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1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827"/>
        <w:gridCol w:w="1826"/>
        <w:gridCol w:w="589"/>
        <w:gridCol w:w="1821"/>
        <w:gridCol w:w="54"/>
        <w:gridCol w:w="707"/>
        <w:gridCol w:w="1790"/>
      </w:tblGrid>
      <w:tr w:rsidR="002A4B72" w:rsidRPr="00C37820" w14:paraId="7D06F5DA" w14:textId="77777777" w:rsidTr="001821EC">
        <w:trPr>
          <w:trHeight w:val="1020"/>
          <w:jc w:val="center"/>
        </w:trPr>
        <w:tc>
          <w:tcPr>
            <w:tcW w:w="6664" w:type="dxa"/>
            <w:gridSpan w:val="6"/>
            <w:vAlign w:val="center"/>
          </w:tcPr>
          <w:p w14:paraId="7350F15A" w14:textId="77777777" w:rsidR="002A4B72" w:rsidRPr="00C37820" w:rsidRDefault="002A4B72" w:rsidP="00EC02AC">
            <w:pPr>
              <w:snapToGrid w:val="0"/>
              <w:spacing w:line="40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37820">
              <w:rPr>
                <w:rFonts w:eastAsia="標楷體" w:hAnsi="標楷體"/>
                <w:sz w:val="40"/>
                <w:szCs w:val="40"/>
              </w:rPr>
              <w:t>國立聯合大學行政會議提案單</w:t>
            </w:r>
          </w:p>
        </w:tc>
        <w:tc>
          <w:tcPr>
            <w:tcW w:w="2497" w:type="dxa"/>
            <w:gridSpan w:val="2"/>
            <w:vAlign w:val="center"/>
          </w:tcPr>
          <w:p w14:paraId="0348057B" w14:textId="603CA991" w:rsidR="002A4B72" w:rsidRPr="00C37820" w:rsidRDefault="00490161" w:rsidP="001821EC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8C1C3D">
              <w:rPr>
                <w:rFonts w:eastAsia="標楷體" w:hAnsi="標楷體"/>
                <w:sz w:val="28"/>
                <w:szCs w:val="28"/>
              </w:rPr>
              <w:t>1</w:t>
            </w:r>
            <w:r w:rsidR="001821EC">
              <w:rPr>
                <w:rFonts w:eastAsia="標楷體" w:hAnsi="標楷體"/>
                <w:sz w:val="28"/>
                <w:szCs w:val="28"/>
              </w:rPr>
              <w:t>1</w:t>
            </w:r>
            <w:r w:rsidR="002A4B72" w:rsidRPr="00C37820">
              <w:rPr>
                <w:rFonts w:eastAsia="標楷體" w:hAnsi="標楷體"/>
                <w:sz w:val="28"/>
                <w:szCs w:val="28"/>
              </w:rPr>
              <w:t>年</w:t>
            </w:r>
            <w:r w:rsidR="001821EC">
              <w:rPr>
                <w:rFonts w:eastAsia="標楷體" w:hAnsi="標楷體" w:hint="eastAsia"/>
                <w:sz w:val="28"/>
                <w:szCs w:val="28"/>
              </w:rPr>
              <w:t>11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="001821EC"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2A4B72" w:rsidRPr="00C37820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2A4B72" w:rsidRPr="00C37820" w14:paraId="0643A2DF" w14:textId="77777777" w:rsidTr="001821EC">
        <w:trPr>
          <w:trHeight w:val="851"/>
          <w:jc w:val="center"/>
        </w:trPr>
        <w:tc>
          <w:tcPr>
            <w:tcW w:w="1547" w:type="dxa"/>
            <w:vAlign w:val="center"/>
          </w:tcPr>
          <w:p w14:paraId="0F12B8EB" w14:textId="77777777" w:rsidR="002A4B72" w:rsidRPr="00C37820" w:rsidRDefault="002A4B72" w:rsidP="0001683E">
            <w:pPr>
              <w:snapToGrid w:val="0"/>
              <w:spacing w:line="4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37820">
              <w:rPr>
                <w:rFonts w:eastAsia="標楷體" w:hAnsi="標楷體"/>
                <w:sz w:val="28"/>
                <w:szCs w:val="28"/>
              </w:rPr>
              <w:t>提案案號</w:t>
            </w:r>
          </w:p>
        </w:tc>
        <w:tc>
          <w:tcPr>
            <w:tcW w:w="7614" w:type="dxa"/>
            <w:gridSpan w:val="7"/>
            <w:vAlign w:val="center"/>
          </w:tcPr>
          <w:p w14:paraId="5C4CB835" w14:textId="1E370C4B" w:rsidR="002A4B72" w:rsidRPr="00C37820" w:rsidRDefault="002A4B72" w:rsidP="00317D3B">
            <w:pPr>
              <w:snapToGrid w:val="0"/>
              <w:spacing w:line="400" w:lineRule="atLeast"/>
              <w:ind w:leftChars="1200" w:left="2880"/>
              <w:rPr>
                <w:rFonts w:eastAsia="標楷體"/>
                <w:sz w:val="28"/>
                <w:szCs w:val="28"/>
              </w:rPr>
            </w:pPr>
          </w:p>
        </w:tc>
      </w:tr>
      <w:tr w:rsidR="002A4B72" w:rsidRPr="00C37820" w14:paraId="4FCD3A9C" w14:textId="77777777" w:rsidTr="001821EC">
        <w:trPr>
          <w:trHeight w:val="851"/>
          <w:jc w:val="center"/>
        </w:trPr>
        <w:tc>
          <w:tcPr>
            <w:tcW w:w="1547" w:type="dxa"/>
            <w:vAlign w:val="center"/>
          </w:tcPr>
          <w:p w14:paraId="6BCC01C7" w14:textId="77777777" w:rsidR="002A4B72" w:rsidRPr="00C37820" w:rsidRDefault="002A4B72" w:rsidP="00E46796">
            <w:pPr>
              <w:snapToGrid w:val="0"/>
              <w:spacing w:line="4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37820">
              <w:rPr>
                <w:rFonts w:eastAsia="標楷體" w:hAnsi="標楷體"/>
                <w:sz w:val="28"/>
                <w:szCs w:val="28"/>
              </w:rPr>
              <w:t>提案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7614" w:type="dxa"/>
            <w:gridSpan w:val="7"/>
            <w:vAlign w:val="center"/>
          </w:tcPr>
          <w:p w14:paraId="0C6D150D" w14:textId="77777777" w:rsidR="002A4B72" w:rsidRPr="00C37820" w:rsidRDefault="002A4B72" w:rsidP="00A07D21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3099B" w:rsidRPr="00C37820" w14:paraId="40F64682" w14:textId="77777777" w:rsidTr="001821EC">
        <w:trPr>
          <w:trHeight w:val="1176"/>
          <w:jc w:val="center"/>
        </w:trPr>
        <w:tc>
          <w:tcPr>
            <w:tcW w:w="1547" w:type="dxa"/>
            <w:vAlign w:val="center"/>
          </w:tcPr>
          <w:p w14:paraId="0F4E56EE" w14:textId="77777777" w:rsidR="0083099B" w:rsidRPr="00C37820" w:rsidRDefault="0083099B" w:rsidP="0083099B">
            <w:pPr>
              <w:snapToGrid w:val="0"/>
              <w:spacing w:line="4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37820">
              <w:rPr>
                <w:rFonts w:eastAsia="標楷體" w:hAnsi="標楷體"/>
                <w:sz w:val="28"/>
                <w:szCs w:val="28"/>
              </w:rPr>
              <w:t>案由</w:t>
            </w:r>
          </w:p>
        </w:tc>
        <w:tc>
          <w:tcPr>
            <w:tcW w:w="7614" w:type="dxa"/>
            <w:gridSpan w:val="7"/>
            <w:vAlign w:val="center"/>
          </w:tcPr>
          <w:p w14:paraId="4B699D49" w14:textId="77777777" w:rsidR="0083099B" w:rsidRPr="00354972" w:rsidRDefault="0083099B" w:rsidP="00354972">
            <w:pPr>
              <w:snapToGrid w:val="0"/>
              <w:spacing w:line="240" w:lineRule="atLeast"/>
              <w:ind w:rightChars="100" w:right="240"/>
              <w:jc w:val="both"/>
              <w:rPr>
                <w:rFonts w:eastAsia="標楷體"/>
                <w:sz w:val="32"/>
                <w:szCs w:val="28"/>
              </w:rPr>
            </w:pPr>
            <w:r w:rsidRPr="00354972">
              <w:rPr>
                <w:rFonts w:eastAsia="標楷體" w:hint="eastAsia"/>
                <w:sz w:val="32"/>
                <w:szCs w:val="28"/>
              </w:rPr>
              <w:t>國立聯合大學</w:t>
            </w:r>
            <w:r w:rsidRPr="00354972">
              <w:rPr>
                <w:rFonts w:eastAsia="標楷體" w:hint="eastAsia"/>
                <w:sz w:val="32"/>
                <w:szCs w:val="28"/>
              </w:rPr>
              <w:t>XXXXXX</w:t>
            </w:r>
            <w:r w:rsidRPr="00354972">
              <w:rPr>
                <w:rFonts w:eastAsia="標楷體"/>
                <w:sz w:val="32"/>
                <w:szCs w:val="28"/>
              </w:rPr>
              <w:t>辦法</w:t>
            </w:r>
            <w:r w:rsidRPr="00354972">
              <w:rPr>
                <w:rFonts w:eastAsia="標楷體" w:hint="eastAsia"/>
                <w:sz w:val="32"/>
                <w:szCs w:val="28"/>
              </w:rPr>
              <w:t>/</w:t>
            </w:r>
            <w:r w:rsidRPr="00354972">
              <w:rPr>
                <w:rFonts w:eastAsia="標楷體"/>
                <w:sz w:val="32"/>
                <w:szCs w:val="28"/>
              </w:rPr>
              <w:t>要點訂定案，提請</w:t>
            </w:r>
            <w:r w:rsidRPr="00354972">
              <w:rPr>
                <w:rFonts w:eastAsia="標楷體" w:hint="eastAsia"/>
                <w:sz w:val="32"/>
                <w:szCs w:val="28"/>
              </w:rPr>
              <w:t>審議</w:t>
            </w:r>
            <w:r w:rsidRPr="00354972">
              <w:rPr>
                <w:rFonts w:eastAsia="標楷體"/>
                <w:sz w:val="32"/>
                <w:szCs w:val="28"/>
              </w:rPr>
              <w:t>。</w:t>
            </w:r>
          </w:p>
          <w:p w14:paraId="2DC3D588" w14:textId="77777777" w:rsidR="0083099B" w:rsidRPr="00354972" w:rsidRDefault="0083099B" w:rsidP="00354972">
            <w:pPr>
              <w:snapToGrid w:val="0"/>
              <w:spacing w:line="240" w:lineRule="atLeast"/>
              <w:ind w:rightChars="150" w:right="360"/>
              <w:jc w:val="both"/>
              <w:rPr>
                <w:rFonts w:eastAsia="標楷體"/>
                <w:sz w:val="32"/>
                <w:szCs w:val="28"/>
              </w:rPr>
            </w:pPr>
            <w:r w:rsidRPr="00354972">
              <w:rPr>
                <w:rFonts w:eastAsia="標楷體" w:hint="eastAsia"/>
                <w:sz w:val="32"/>
                <w:szCs w:val="28"/>
              </w:rPr>
              <w:t>國立聯合大學</w:t>
            </w:r>
            <w:r w:rsidRPr="00354972">
              <w:rPr>
                <w:rFonts w:eastAsia="標楷體" w:hint="eastAsia"/>
                <w:sz w:val="32"/>
                <w:szCs w:val="28"/>
              </w:rPr>
              <w:t>XXXX</w:t>
            </w:r>
            <w:r w:rsidRPr="00354972">
              <w:rPr>
                <w:rFonts w:eastAsia="標楷體"/>
                <w:sz w:val="32"/>
                <w:szCs w:val="28"/>
              </w:rPr>
              <w:t>要點第</w:t>
            </w:r>
            <w:r w:rsidRPr="00354972">
              <w:rPr>
                <w:rFonts w:eastAsia="標楷體" w:hint="eastAsia"/>
                <w:sz w:val="32"/>
                <w:szCs w:val="28"/>
              </w:rPr>
              <w:t>X</w:t>
            </w:r>
            <w:r w:rsidRPr="00354972">
              <w:rPr>
                <w:rFonts w:eastAsia="標楷體"/>
                <w:sz w:val="32"/>
                <w:szCs w:val="28"/>
              </w:rPr>
              <w:t>點修正案，提請</w:t>
            </w:r>
            <w:r w:rsidRPr="00354972">
              <w:rPr>
                <w:rFonts w:eastAsia="標楷體" w:hint="eastAsia"/>
                <w:sz w:val="32"/>
                <w:szCs w:val="28"/>
              </w:rPr>
              <w:t>審議</w:t>
            </w:r>
            <w:r w:rsidRPr="00354972">
              <w:rPr>
                <w:rFonts w:eastAsia="標楷體"/>
                <w:sz w:val="32"/>
                <w:szCs w:val="28"/>
              </w:rPr>
              <w:t>。</w:t>
            </w:r>
          </w:p>
          <w:p w14:paraId="4CE39E58" w14:textId="77777777" w:rsidR="0083099B" w:rsidRDefault="0083099B" w:rsidP="00354972">
            <w:pPr>
              <w:snapToGrid w:val="0"/>
              <w:spacing w:line="240" w:lineRule="atLeast"/>
              <w:ind w:rightChars="250" w:right="600"/>
              <w:jc w:val="both"/>
              <w:rPr>
                <w:rFonts w:eastAsia="標楷體"/>
                <w:sz w:val="32"/>
                <w:szCs w:val="28"/>
              </w:rPr>
            </w:pPr>
            <w:r w:rsidRPr="00354972">
              <w:rPr>
                <w:rFonts w:eastAsia="標楷體" w:hint="eastAsia"/>
                <w:sz w:val="32"/>
                <w:szCs w:val="28"/>
              </w:rPr>
              <w:t>國立聯合大學</w:t>
            </w:r>
            <w:r w:rsidRPr="00354972">
              <w:rPr>
                <w:rFonts w:eastAsia="標楷體" w:hint="eastAsia"/>
                <w:sz w:val="32"/>
                <w:szCs w:val="28"/>
              </w:rPr>
              <w:t>XXXX</w:t>
            </w:r>
            <w:r w:rsidRPr="00354972">
              <w:rPr>
                <w:rFonts w:eastAsia="標楷體" w:hint="eastAsia"/>
                <w:sz w:val="32"/>
                <w:szCs w:val="28"/>
              </w:rPr>
              <w:t>辦法</w:t>
            </w:r>
            <w:r w:rsidRPr="00354972">
              <w:rPr>
                <w:rFonts w:eastAsia="標楷體"/>
                <w:sz w:val="32"/>
                <w:szCs w:val="28"/>
              </w:rPr>
              <w:t>第</w:t>
            </w:r>
            <w:r w:rsidRPr="00354972">
              <w:rPr>
                <w:rFonts w:eastAsia="標楷體" w:hint="eastAsia"/>
                <w:sz w:val="32"/>
                <w:szCs w:val="28"/>
              </w:rPr>
              <w:t>X</w:t>
            </w:r>
            <w:r w:rsidRPr="00354972">
              <w:rPr>
                <w:rFonts w:eastAsia="標楷體" w:hint="eastAsia"/>
                <w:sz w:val="32"/>
                <w:szCs w:val="28"/>
              </w:rPr>
              <w:t>條</w:t>
            </w:r>
            <w:r w:rsidRPr="00354972">
              <w:rPr>
                <w:rFonts w:eastAsia="標楷體"/>
                <w:sz w:val="32"/>
                <w:szCs w:val="28"/>
              </w:rPr>
              <w:t>、第</w:t>
            </w:r>
            <w:r w:rsidRPr="00354972">
              <w:rPr>
                <w:rFonts w:eastAsia="標楷體" w:hint="eastAsia"/>
                <w:sz w:val="32"/>
                <w:szCs w:val="28"/>
              </w:rPr>
              <w:t>X</w:t>
            </w:r>
            <w:r w:rsidRPr="00354972">
              <w:rPr>
                <w:rFonts w:eastAsia="標楷體"/>
                <w:sz w:val="32"/>
                <w:szCs w:val="28"/>
              </w:rPr>
              <w:t>條及第</w:t>
            </w:r>
            <w:r w:rsidRPr="00354972">
              <w:rPr>
                <w:rFonts w:eastAsia="標楷體" w:hint="eastAsia"/>
                <w:sz w:val="32"/>
                <w:szCs w:val="28"/>
              </w:rPr>
              <w:t>X</w:t>
            </w:r>
            <w:r w:rsidRPr="00354972">
              <w:rPr>
                <w:rFonts w:eastAsia="標楷體" w:hint="eastAsia"/>
                <w:sz w:val="32"/>
                <w:szCs w:val="28"/>
              </w:rPr>
              <w:t>條</w:t>
            </w:r>
            <w:r w:rsidRPr="00354972">
              <w:rPr>
                <w:rFonts w:eastAsia="標楷體"/>
                <w:sz w:val="32"/>
                <w:szCs w:val="28"/>
              </w:rPr>
              <w:t>修正案，提請</w:t>
            </w:r>
            <w:r w:rsidRPr="00354972">
              <w:rPr>
                <w:rFonts w:eastAsia="標楷體" w:hint="eastAsia"/>
                <w:sz w:val="32"/>
                <w:szCs w:val="28"/>
              </w:rPr>
              <w:t>審議</w:t>
            </w:r>
            <w:r w:rsidRPr="00354972">
              <w:rPr>
                <w:rFonts w:eastAsia="標楷體"/>
                <w:sz w:val="32"/>
                <w:szCs w:val="28"/>
              </w:rPr>
              <w:t>。</w:t>
            </w:r>
          </w:p>
          <w:p w14:paraId="533E6AF0" w14:textId="77777777" w:rsidR="00780903" w:rsidRPr="00780903" w:rsidRDefault="00780903" w:rsidP="00552AA9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28"/>
              </w:rPr>
            </w:pPr>
            <w:r w:rsidRPr="00354972">
              <w:rPr>
                <w:rFonts w:eastAsia="標楷體" w:hint="eastAsia"/>
                <w:sz w:val="32"/>
                <w:szCs w:val="28"/>
              </w:rPr>
              <w:t>國立聯合大學</w:t>
            </w:r>
            <w:r w:rsidR="00EE096D">
              <w:rPr>
                <w:rFonts w:eastAsia="標楷體" w:hint="eastAsia"/>
                <w:sz w:val="32"/>
                <w:szCs w:val="28"/>
              </w:rPr>
              <w:t>XX</w:t>
            </w:r>
            <w:r w:rsidR="00552AA9" w:rsidRPr="00552AA9">
              <w:rPr>
                <w:rFonts w:eastAsia="標楷體"/>
                <w:sz w:val="32"/>
                <w:szCs w:val="28"/>
              </w:rPr>
              <w:t>要點</w:t>
            </w:r>
            <w:r w:rsidRPr="00780903">
              <w:rPr>
                <w:rFonts w:eastAsia="標楷體" w:hint="eastAsia"/>
                <w:sz w:val="32"/>
                <w:szCs w:val="28"/>
              </w:rPr>
              <w:t>部分規定修正案，提請</w:t>
            </w:r>
            <w:r>
              <w:rPr>
                <w:rFonts w:eastAsia="標楷體" w:hint="eastAsia"/>
                <w:sz w:val="32"/>
                <w:szCs w:val="28"/>
              </w:rPr>
              <w:t>審議</w:t>
            </w:r>
            <w:r w:rsidRPr="00780903">
              <w:rPr>
                <w:rFonts w:eastAsia="標楷體" w:hint="eastAsia"/>
                <w:sz w:val="32"/>
                <w:szCs w:val="28"/>
              </w:rPr>
              <w:t>。</w:t>
            </w:r>
          </w:p>
          <w:p w14:paraId="1C995248" w14:textId="77777777" w:rsidR="0083099B" w:rsidRPr="00354972" w:rsidRDefault="0083099B" w:rsidP="00354972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28"/>
              </w:rPr>
            </w:pPr>
            <w:r w:rsidRPr="00354972">
              <w:rPr>
                <w:rFonts w:eastAsia="標楷體" w:hint="eastAsia"/>
                <w:sz w:val="32"/>
                <w:szCs w:val="28"/>
              </w:rPr>
              <w:t>國立聯合大學</w:t>
            </w:r>
            <w:r w:rsidRPr="00354972">
              <w:rPr>
                <w:rFonts w:eastAsia="標楷體"/>
                <w:sz w:val="32"/>
                <w:szCs w:val="28"/>
              </w:rPr>
              <w:t>…………………………………..</w:t>
            </w:r>
            <w:r w:rsidRPr="00354972">
              <w:rPr>
                <w:rFonts w:eastAsia="標楷體"/>
                <w:sz w:val="32"/>
                <w:szCs w:val="28"/>
              </w:rPr>
              <w:t>，提請討論。</w:t>
            </w:r>
          </w:p>
        </w:tc>
      </w:tr>
      <w:tr w:rsidR="00066BD9" w:rsidRPr="00C37820" w14:paraId="72155262" w14:textId="77777777" w:rsidTr="001821EC">
        <w:trPr>
          <w:trHeight w:val="3118"/>
          <w:jc w:val="center"/>
        </w:trPr>
        <w:tc>
          <w:tcPr>
            <w:tcW w:w="1547" w:type="dxa"/>
            <w:vAlign w:val="center"/>
          </w:tcPr>
          <w:p w14:paraId="42FBC577" w14:textId="77777777" w:rsidR="00066BD9" w:rsidRPr="00C37820" w:rsidRDefault="00066BD9" w:rsidP="00066BD9">
            <w:pPr>
              <w:snapToGrid w:val="0"/>
              <w:spacing w:line="4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37820">
              <w:rPr>
                <w:rFonts w:eastAsia="標楷體" w:hAnsi="標楷體"/>
                <w:sz w:val="28"/>
                <w:szCs w:val="28"/>
              </w:rPr>
              <w:t>說明</w:t>
            </w:r>
          </w:p>
        </w:tc>
        <w:tc>
          <w:tcPr>
            <w:tcW w:w="7614" w:type="dxa"/>
            <w:gridSpan w:val="7"/>
            <w:vAlign w:val="center"/>
          </w:tcPr>
          <w:p w14:paraId="4FD330B5" w14:textId="77777777" w:rsidR="00066BD9" w:rsidRPr="00FE65B2" w:rsidRDefault="00066BD9" w:rsidP="00066BD9">
            <w:pPr>
              <w:pStyle w:val="a7"/>
              <w:numPr>
                <w:ilvl w:val="0"/>
                <w:numId w:val="1"/>
              </w:numPr>
              <w:snapToGrid w:val="0"/>
              <w:spacing w:line="400" w:lineRule="atLeast"/>
              <w:ind w:leftChars="0"/>
              <w:jc w:val="both"/>
              <w:rPr>
                <w:rFonts w:eastAsia="標楷體"/>
                <w:sz w:val="32"/>
                <w:szCs w:val="28"/>
              </w:rPr>
            </w:pPr>
            <w:r w:rsidRPr="00FE65B2">
              <w:rPr>
                <w:rFonts w:eastAsia="標楷體" w:hint="eastAsia"/>
                <w:sz w:val="32"/>
                <w:szCs w:val="28"/>
              </w:rPr>
              <w:t>提案說明，或為何要訂定</w:t>
            </w:r>
            <w:r w:rsidRPr="00FE65B2">
              <w:rPr>
                <w:rFonts w:eastAsia="標楷體" w:hint="eastAsia"/>
                <w:sz w:val="32"/>
                <w:szCs w:val="28"/>
              </w:rPr>
              <w:t>/</w:t>
            </w:r>
            <w:r w:rsidRPr="00FE65B2">
              <w:rPr>
                <w:rFonts w:eastAsia="標楷體" w:hint="eastAsia"/>
                <w:sz w:val="32"/>
                <w:szCs w:val="28"/>
              </w:rPr>
              <w:t>修正法規說明。</w:t>
            </w:r>
          </w:p>
          <w:p w14:paraId="74007EB8" w14:textId="77777777" w:rsidR="00066BD9" w:rsidRPr="00FE65B2" w:rsidRDefault="00066BD9" w:rsidP="00066BD9">
            <w:pPr>
              <w:pStyle w:val="a7"/>
              <w:numPr>
                <w:ilvl w:val="0"/>
                <w:numId w:val="1"/>
              </w:numPr>
              <w:snapToGrid w:val="0"/>
              <w:spacing w:line="400" w:lineRule="atLeast"/>
              <w:ind w:leftChars="0"/>
              <w:jc w:val="both"/>
              <w:rPr>
                <w:rFonts w:eastAsia="標楷體"/>
                <w:sz w:val="32"/>
                <w:szCs w:val="28"/>
              </w:rPr>
            </w:pPr>
            <w:r w:rsidRPr="00FE65B2">
              <w:rPr>
                <w:rFonts w:eastAsia="標楷體"/>
                <w:sz w:val="32"/>
                <w:szCs w:val="28"/>
              </w:rPr>
              <w:t>修正</w:t>
            </w:r>
            <w:r>
              <w:rPr>
                <w:rFonts w:eastAsia="標楷體"/>
                <w:sz w:val="32"/>
                <w:szCs w:val="28"/>
              </w:rPr>
              <w:t>草案</w:t>
            </w:r>
            <w:r w:rsidRPr="00FE65B2">
              <w:rPr>
                <w:rFonts w:eastAsia="標楷體"/>
                <w:sz w:val="32"/>
                <w:szCs w:val="28"/>
              </w:rPr>
              <w:t>對照表</w:t>
            </w:r>
            <w:r w:rsidRPr="00FE65B2">
              <w:rPr>
                <w:rFonts w:eastAsia="標楷體" w:hint="eastAsia"/>
                <w:sz w:val="32"/>
                <w:szCs w:val="28"/>
              </w:rPr>
              <w:t>如</w:t>
            </w:r>
            <w:r w:rsidRPr="00FE65B2">
              <w:rPr>
                <w:rFonts w:eastAsia="標楷體" w:hint="eastAsia"/>
                <w:sz w:val="32"/>
                <w:szCs w:val="28"/>
                <w:bdr w:val="single" w:sz="4" w:space="0" w:color="auto"/>
              </w:rPr>
              <w:t>附件一</w:t>
            </w:r>
            <w:r w:rsidRPr="00FE65B2">
              <w:rPr>
                <w:rFonts w:eastAsia="標楷體" w:hint="eastAsia"/>
                <w:sz w:val="32"/>
                <w:szCs w:val="28"/>
              </w:rPr>
              <w:t>。</w:t>
            </w:r>
          </w:p>
          <w:p w14:paraId="520A596B" w14:textId="77777777" w:rsidR="00066BD9" w:rsidRPr="00FE65B2" w:rsidRDefault="00066BD9" w:rsidP="00066BD9">
            <w:pPr>
              <w:pStyle w:val="a7"/>
              <w:numPr>
                <w:ilvl w:val="0"/>
                <w:numId w:val="1"/>
              </w:numPr>
              <w:snapToGrid w:val="0"/>
              <w:spacing w:line="400" w:lineRule="atLeast"/>
              <w:ind w:leftChars="0"/>
              <w:jc w:val="both"/>
              <w:rPr>
                <w:rFonts w:ascii="Comic Sans MS" w:eastAsia="標楷體" w:hAnsi="Comic Sans MS"/>
                <w:sz w:val="32"/>
                <w:szCs w:val="28"/>
              </w:rPr>
            </w:pPr>
            <w:r>
              <w:rPr>
                <w:rFonts w:ascii="Comic Sans MS" w:eastAsia="標楷體" w:hAnsi="Comic Sans MS" w:hint="eastAsia"/>
                <w:sz w:val="32"/>
                <w:szCs w:val="28"/>
              </w:rPr>
              <w:t>修正</w:t>
            </w:r>
            <w:r w:rsidRPr="00FE65B2">
              <w:rPr>
                <w:rFonts w:ascii="Comic Sans MS" w:eastAsia="標楷體" w:hAnsi="Comic Sans MS" w:hint="eastAsia"/>
                <w:sz w:val="32"/>
                <w:szCs w:val="28"/>
              </w:rPr>
              <w:t>全文</w:t>
            </w:r>
            <w:r w:rsidRPr="00FE65B2">
              <w:rPr>
                <w:rFonts w:ascii="Comic Sans MS" w:eastAsia="標楷體" w:hAnsi="Comic Sans MS" w:hint="eastAsia"/>
                <w:sz w:val="32"/>
                <w:szCs w:val="32"/>
              </w:rPr>
              <w:t>如</w:t>
            </w:r>
            <w:r w:rsidRPr="00FE65B2">
              <w:rPr>
                <w:rFonts w:eastAsia="標楷體" w:hint="eastAsia"/>
                <w:sz w:val="32"/>
                <w:szCs w:val="32"/>
                <w:bdr w:val="single" w:sz="4" w:space="0" w:color="auto"/>
              </w:rPr>
              <w:t>附件二</w:t>
            </w:r>
            <w:r w:rsidRPr="00FE65B2">
              <w:rPr>
                <w:rFonts w:ascii="Comic Sans MS" w:eastAsia="標楷體" w:hAnsi="Comic Sans MS" w:hint="eastAsia"/>
                <w:sz w:val="32"/>
                <w:szCs w:val="32"/>
              </w:rPr>
              <w:t>。</w:t>
            </w:r>
          </w:p>
        </w:tc>
      </w:tr>
      <w:tr w:rsidR="00066BD9" w:rsidRPr="00C37820" w14:paraId="2D44CA15" w14:textId="77777777" w:rsidTr="001821EC">
        <w:trPr>
          <w:trHeight w:val="680"/>
          <w:jc w:val="center"/>
        </w:trPr>
        <w:tc>
          <w:tcPr>
            <w:tcW w:w="1547" w:type="dxa"/>
            <w:vAlign w:val="center"/>
          </w:tcPr>
          <w:p w14:paraId="370664C0" w14:textId="77777777" w:rsidR="00066BD9" w:rsidRPr="00C37820" w:rsidRDefault="00066BD9" w:rsidP="00066BD9">
            <w:pPr>
              <w:snapToGrid w:val="0"/>
              <w:spacing w:line="4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C37820">
              <w:rPr>
                <w:rFonts w:eastAsia="標楷體" w:hAnsi="標楷體"/>
                <w:sz w:val="28"/>
                <w:szCs w:val="28"/>
              </w:rPr>
              <w:t>建議辦法</w:t>
            </w:r>
          </w:p>
        </w:tc>
        <w:tc>
          <w:tcPr>
            <w:tcW w:w="7614" w:type="dxa"/>
            <w:gridSpan w:val="7"/>
            <w:vAlign w:val="center"/>
          </w:tcPr>
          <w:p w14:paraId="0B53EA00" w14:textId="77777777" w:rsidR="00066BD9" w:rsidRPr="00C37820" w:rsidRDefault="00066BD9" w:rsidP="00066BD9">
            <w:pPr>
              <w:snapToGrid w:val="0"/>
              <w:spacing w:line="400" w:lineRule="atLeas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66BD9" w:rsidRPr="00C37820" w14:paraId="293DB86E" w14:textId="77777777" w:rsidTr="001821EC">
        <w:trPr>
          <w:trHeight w:val="1134"/>
          <w:jc w:val="center"/>
        </w:trPr>
        <w:tc>
          <w:tcPr>
            <w:tcW w:w="1547" w:type="dxa"/>
            <w:vAlign w:val="center"/>
          </w:tcPr>
          <w:p w14:paraId="22A84BA3" w14:textId="77777777" w:rsidR="00066BD9" w:rsidRPr="00CB5CE2" w:rsidRDefault="00066BD9" w:rsidP="00066BD9">
            <w:pPr>
              <w:snapToGrid w:val="0"/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649AA">
              <w:rPr>
                <w:rFonts w:eastAsia="標楷體" w:hAnsi="標楷體" w:hint="eastAsia"/>
                <w:color w:val="000000"/>
                <w:sz w:val="28"/>
                <w:szCs w:val="28"/>
              </w:rPr>
              <w:t>業務單位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Pr="009649AA">
              <w:rPr>
                <w:rFonts w:eastAsia="標楷體" w:hAnsi="標楷體" w:hint="eastAsia"/>
                <w:color w:val="000000"/>
                <w:sz w:val="28"/>
                <w:szCs w:val="28"/>
              </w:rPr>
              <w:t>主管用印</w:t>
            </w:r>
          </w:p>
        </w:tc>
        <w:tc>
          <w:tcPr>
            <w:tcW w:w="827" w:type="dxa"/>
            <w:vAlign w:val="center"/>
          </w:tcPr>
          <w:p w14:paraId="2D6A7845" w14:textId="77777777" w:rsidR="00066BD9" w:rsidRPr="009649AA" w:rsidRDefault="00066BD9" w:rsidP="00066BD9">
            <w:pPr>
              <w:snapToGrid w:val="0"/>
              <w:spacing w:line="4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承辦人</w:t>
            </w:r>
          </w:p>
        </w:tc>
        <w:tc>
          <w:tcPr>
            <w:tcW w:w="1826" w:type="dxa"/>
            <w:vAlign w:val="center"/>
          </w:tcPr>
          <w:p w14:paraId="6894B08D" w14:textId="77777777" w:rsidR="00066BD9" w:rsidRPr="009649AA" w:rsidRDefault="00066BD9" w:rsidP="00066BD9">
            <w:pPr>
              <w:snapToGrid w:val="0"/>
              <w:spacing w:line="4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14:paraId="2B4607FC" w14:textId="77777777" w:rsidR="00066BD9" w:rsidRDefault="00066BD9" w:rsidP="00066BD9">
            <w:pPr>
              <w:snapToGrid w:val="0"/>
              <w:spacing w:line="4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9649AA">
              <w:rPr>
                <w:rFonts w:eastAsia="標楷體" w:hint="eastAsia"/>
                <w:bCs/>
                <w:color w:val="000000"/>
                <w:sz w:val="28"/>
              </w:rPr>
              <w:t>二級</w:t>
            </w:r>
          </w:p>
          <w:p w14:paraId="38AD2491" w14:textId="77777777" w:rsidR="00066BD9" w:rsidRPr="009649AA" w:rsidRDefault="00066BD9" w:rsidP="00066BD9">
            <w:pPr>
              <w:snapToGrid w:val="0"/>
              <w:spacing w:line="4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9AA">
              <w:rPr>
                <w:rFonts w:eastAsia="標楷體" w:hint="eastAsia"/>
                <w:bCs/>
                <w:color w:val="000000"/>
                <w:sz w:val="28"/>
              </w:rPr>
              <w:t>主管</w:t>
            </w:r>
          </w:p>
        </w:tc>
        <w:tc>
          <w:tcPr>
            <w:tcW w:w="1821" w:type="dxa"/>
            <w:vAlign w:val="center"/>
          </w:tcPr>
          <w:p w14:paraId="6560963B" w14:textId="77777777" w:rsidR="00066BD9" w:rsidRPr="00C37820" w:rsidRDefault="00066BD9" w:rsidP="00066BD9">
            <w:pPr>
              <w:snapToGrid w:val="0"/>
              <w:spacing w:line="40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4570412E" w14:textId="77777777" w:rsidR="00066BD9" w:rsidRDefault="00066BD9" w:rsidP="00066BD9">
            <w:pPr>
              <w:snapToGrid w:val="0"/>
              <w:spacing w:line="4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一</w:t>
            </w:r>
            <w:r w:rsidRPr="009649AA">
              <w:rPr>
                <w:rFonts w:eastAsia="標楷體" w:hint="eastAsia"/>
                <w:bCs/>
                <w:color w:val="000000"/>
                <w:sz w:val="28"/>
              </w:rPr>
              <w:t>級</w:t>
            </w:r>
          </w:p>
          <w:p w14:paraId="7E816330" w14:textId="77777777" w:rsidR="00066BD9" w:rsidRPr="009649AA" w:rsidRDefault="00066BD9" w:rsidP="00066BD9">
            <w:pPr>
              <w:snapToGrid w:val="0"/>
              <w:spacing w:line="4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649AA">
              <w:rPr>
                <w:rFonts w:eastAsia="標楷體" w:hint="eastAsia"/>
                <w:bCs/>
                <w:color w:val="000000"/>
                <w:sz w:val="28"/>
              </w:rPr>
              <w:t>主管</w:t>
            </w:r>
          </w:p>
        </w:tc>
        <w:tc>
          <w:tcPr>
            <w:tcW w:w="1790" w:type="dxa"/>
            <w:vAlign w:val="center"/>
          </w:tcPr>
          <w:p w14:paraId="44C734B4" w14:textId="77777777" w:rsidR="00066BD9" w:rsidRPr="00C37820" w:rsidRDefault="00066BD9" w:rsidP="00066BD9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FD92209" w14:textId="77777777" w:rsidR="007F0717" w:rsidRDefault="007F0717" w:rsidP="0014441B">
      <w:pPr>
        <w:snapToGrid w:val="0"/>
        <w:spacing w:line="240" w:lineRule="atLeast"/>
        <w:rPr>
          <w:sz w:val="21"/>
        </w:rPr>
      </w:pPr>
    </w:p>
    <w:p w14:paraId="07FB9774" w14:textId="77777777" w:rsidR="007F0717" w:rsidRDefault="007F0717" w:rsidP="0014441B">
      <w:pPr>
        <w:snapToGrid w:val="0"/>
        <w:spacing w:line="240" w:lineRule="atLeast"/>
        <w:rPr>
          <w:sz w:val="21"/>
        </w:rPr>
        <w:sectPr w:rsidR="007F0717" w:rsidSect="00E460D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9EDEAFF" w14:textId="77777777" w:rsidR="007259E5" w:rsidRPr="007259E5" w:rsidRDefault="00D52573" w:rsidP="00066BD9">
      <w:pPr>
        <w:snapToGrid w:val="0"/>
        <w:jc w:val="center"/>
        <w:outlineLvl w:val="0"/>
        <w:rPr>
          <w:rFonts w:eastAsia="標楷體"/>
          <w:b/>
          <w:sz w:val="36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B08F8" wp14:editId="02A3DFF3">
                <wp:simplePos x="0" y="0"/>
                <wp:positionH relativeFrom="column">
                  <wp:posOffset>4961890</wp:posOffset>
                </wp:positionH>
                <wp:positionV relativeFrom="paragraph">
                  <wp:posOffset>-542614</wp:posOffset>
                </wp:positionV>
                <wp:extent cx="1144905" cy="457200"/>
                <wp:effectExtent l="0" t="0" r="93345" b="952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063905" w14:textId="77777777" w:rsidR="00D52573" w:rsidRPr="00B438E5" w:rsidRDefault="00D52573" w:rsidP="00B438E5">
                            <w:pPr>
                              <w:ind w:leftChars="150" w:left="360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B438E5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B08F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90.7pt;margin-top:-42.75pt;width:90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PiwIAAPwEAAAOAAAAZHJzL2Uyb0RvYy54bWysVF1uEzEQfkfiDpbf6W7SpklX3VSlpQip&#10;/EgF8ezY3l0Lr8fYTnbbCyBxgPLMATgAB2rPwdibhEDhBbGRLE88/mbm+2Z8fNK3mqyk8wpMSUd7&#10;OSXScBDK1CV99/biyYwSH5gRTIORJb2Wnp7MHz867mwhx9CAFtIRBDG+6GxJmxBskWWeN7Jlfg+s&#10;NHhYgWtZQNPVmXCsQ/RWZ+M8P8w6cMI64NJ7/Pd8OKTzhF9VkofXVeVlILqkmFtIq0vrIq7Z/JgV&#10;tWO2UXydBvuHLFqmDAbdQp2zwMjSqQdQreIOPFRhj0ObQVUpLlMNWM0o/62aq4ZZmWpBcrzd0uT/&#10;Hyx/tXrjiBIl3afEsBYlur/9dPfty/3t97uvn8l+ZKizvkDHK4uuoX8KPSqdqvX2EvgHTwycNczU&#10;8tQ56BrJBGY4ijeznasDjo8gi+4lCAzFlgESUF+5NtKHhBBER6Wut+rIPhAeQ44ODo7yCSUczw4m&#10;U5Q/hWDF5rZ1PjyX0JK4KalD9RM6W136ELNhxcYlBvOglbhQWifD1Ysz7ciKYadcpG+N/oubNqQr&#10;6dFkPBkI+CtEnr4/QbQqYMtr1ZZ0tnViRaTtmRGpIQNTethjytrE/GRqZqwj0bREiKtGdESoWOko&#10;n04PUUChsLXH0wGVMF3jTPLgKHEQ3qvQpIaKxD6oeJbH38CWtg0beJhEpE0NA0GJRdjET9ZOaknv&#10;KPEgdugX/bp/FiCuUXlMJMmLTwZuGnA3lHQ4fiX1H5fMSUr0C4Pdc4Rix3lNxghTQ8Ptnix2T5jh&#10;CFXSQMmwPQvDjC+tU3UTGUqlGTjFjqtUaobYmkNW6z7FEUv1rJ+DOMO7dvL6+WjNfwAAAP//AwBQ&#10;SwMEFAAGAAgAAAAhAN8kCqPiAAAACwEAAA8AAABkcnMvZG93bnJldi54bWxMj8FOg0AQhu8mvsNm&#10;TLyYdkGhpcjSEKMx6cFo9QEWdgoEdpewS4s8veNJjzPz5Z/vz/az7tkZR9daIyBcB8DQVFa1phbw&#10;9fmySoA5L42SvTUo4Bsd7PPrq0ymyl7MB56PvmYUYlwqBTTeDynnrmpQS7e2Axq6neyopadxrLka&#10;5YXCdc/vg2DDtWwNfWjkgE8NVt1x0gLc6XV3x/1yeF6i7v1t6YqpjAohbm/m4hGYx9n/wfCrT+qQ&#10;k1NpJ6Mc6wVskzAiVMAqiWNgROw24RZYSZvwIQaeZ/x/h/wHAAD//wMAUEsBAi0AFAAGAAgAAAAh&#10;ALaDOJL+AAAA4QEAABMAAAAAAAAAAAAAAAAAAAAAAFtDb250ZW50X1R5cGVzXS54bWxQSwECLQAU&#10;AAYACAAAACEAOP0h/9YAAACUAQAACwAAAAAAAAAAAAAAAAAvAQAAX3JlbHMvLnJlbHNQSwECLQAU&#10;AAYACAAAACEA2pT2z4sCAAD8BAAADgAAAAAAAAAAAAAAAAAuAgAAZHJzL2Uyb0RvYy54bWxQSwEC&#10;LQAUAAYACAAAACEA3yQKo+IAAAALAQAADwAAAAAAAAAAAAAAAADlBAAAZHJzL2Rvd25yZXYueG1s&#10;UEsFBgAAAAAEAAQA8wAAAPQFAAAAAA==&#10;">
                <v:shadow on="t" opacity=".5" offset="6pt,6pt"/>
                <v:textbox inset=",.3mm,,.3mm">
                  <w:txbxContent>
                    <w:p w14:paraId="09063905" w14:textId="77777777" w:rsidR="00D52573" w:rsidRPr="00B438E5" w:rsidRDefault="00D52573" w:rsidP="00B438E5">
                      <w:pPr>
                        <w:ind w:leftChars="150" w:left="360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B438E5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7259E5" w:rsidRPr="007259E5">
        <w:rPr>
          <w:rFonts w:ascii="標楷體" w:eastAsia="標楷體" w:hAnsi="標楷體" w:hint="eastAsia"/>
          <w:b/>
          <w:sz w:val="36"/>
          <w:szCs w:val="28"/>
        </w:rPr>
        <w:t>國立聯合大學</w:t>
      </w:r>
      <w:r w:rsidR="007259E5" w:rsidRPr="007259E5">
        <w:rPr>
          <w:rFonts w:ascii="標楷體" w:eastAsia="標楷體" w:hAnsi="標楷體"/>
          <w:b/>
          <w:sz w:val="36"/>
          <w:szCs w:val="28"/>
        </w:rPr>
        <w:t>○○○</w:t>
      </w:r>
      <w:r w:rsidR="007259E5" w:rsidRPr="007259E5">
        <w:rPr>
          <w:rFonts w:eastAsia="標楷體"/>
          <w:b/>
          <w:sz w:val="36"/>
          <w:szCs w:val="28"/>
        </w:rPr>
        <w:t>要點修正草案對照表</w:t>
      </w:r>
    </w:p>
    <w:p w14:paraId="4EC6254B" w14:textId="77777777" w:rsidR="007259E5" w:rsidRDefault="007259E5" w:rsidP="00066BD9">
      <w:pPr>
        <w:snapToGrid w:val="0"/>
        <w:jc w:val="center"/>
        <w:outlineLvl w:val="0"/>
        <w:rPr>
          <w:rFonts w:eastAsia="標楷體"/>
          <w:b/>
          <w:sz w:val="36"/>
          <w:szCs w:val="28"/>
        </w:rPr>
      </w:pPr>
      <w:r w:rsidRPr="007259E5">
        <w:rPr>
          <w:rFonts w:eastAsia="標楷體"/>
          <w:b/>
          <w:sz w:val="36"/>
          <w:szCs w:val="28"/>
        </w:rPr>
        <w:t>(</w:t>
      </w:r>
      <w:r w:rsidRPr="007259E5">
        <w:rPr>
          <w:rFonts w:eastAsia="標楷體"/>
          <w:b/>
          <w:sz w:val="36"/>
          <w:szCs w:val="28"/>
        </w:rPr>
        <w:t>或</w:t>
      </w:r>
      <w:r w:rsidRPr="007259E5">
        <w:rPr>
          <w:rFonts w:ascii="標楷體" w:eastAsia="標楷體" w:hAnsi="標楷體"/>
          <w:b/>
          <w:sz w:val="36"/>
          <w:szCs w:val="28"/>
        </w:rPr>
        <w:t>○○○</w:t>
      </w:r>
      <w:r w:rsidRPr="007259E5">
        <w:rPr>
          <w:rFonts w:eastAsia="標楷體"/>
          <w:b/>
          <w:sz w:val="36"/>
          <w:szCs w:val="28"/>
        </w:rPr>
        <w:t>要點部分規定修正草案對照表</w:t>
      </w:r>
      <w:r w:rsidRPr="007259E5">
        <w:rPr>
          <w:rFonts w:eastAsia="標楷體"/>
          <w:b/>
          <w:sz w:val="36"/>
          <w:szCs w:val="28"/>
        </w:rPr>
        <w:t>)</w:t>
      </w:r>
    </w:p>
    <w:p w14:paraId="22919C18" w14:textId="77777777" w:rsidR="007259E5" w:rsidRDefault="007259E5" w:rsidP="00066BD9">
      <w:pPr>
        <w:snapToGrid w:val="0"/>
        <w:jc w:val="center"/>
        <w:outlineLvl w:val="0"/>
        <w:rPr>
          <w:rFonts w:eastAsia="標楷體"/>
          <w:b/>
          <w:sz w:val="36"/>
          <w:szCs w:val="28"/>
        </w:rPr>
      </w:pPr>
      <w:r w:rsidRPr="007259E5">
        <w:rPr>
          <w:rFonts w:eastAsia="標楷體" w:hint="eastAsia"/>
          <w:b/>
          <w:sz w:val="36"/>
          <w:szCs w:val="28"/>
        </w:rPr>
        <w:t>（或○○○要點第○點、第○點、第○點修正草案對照表</w:t>
      </w:r>
      <w:r w:rsidRPr="007259E5">
        <w:rPr>
          <w:rFonts w:eastAsia="標楷體"/>
          <w:b/>
          <w:sz w:val="36"/>
          <w:szCs w:val="28"/>
        </w:rPr>
        <w:t>)</w:t>
      </w:r>
    </w:p>
    <w:tbl>
      <w:tblPr>
        <w:tblW w:w="48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3162"/>
        <w:gridCol w:w="3163"/>
      </w:tblGrid>
      <w:tr w:rsidR="00D52EBB" w:rsidRPr="009A0385" w14:paraId="6E65E22E" w14:textId="77777777" w:rsidTr="00114416">
        <w:trPr>
          <w:jc w:val="center"/>
        </w:trPr>
        <w:tc>
          <w:tcPr>
            <w:tcW w:w="16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71E0322" w14:textId="77777777" w:rsidR="00D52EBB" w:rsidRPr="009A0385" w:rsidRDefault="00D52EBB" w:rsidP="00114416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9A0385">
              <w:rPr>
                <w:rFonts w:ascii="Calibri" w:eastAsia="標楷體" w:hAnsi="標楷體"/>
                <w:sz w:val="28"/>
                <w:szCs w:val="28"/>
              </w:rPr>
              <w:t>修正名稱</w:t>
            </w:r>
          </w:p>
        </w:tc>
        <w:tc>
          <w:tcPr>
            <w:tcW w:w="16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6B14F4" w14:textId="77777777" w:rsidR="00D52EBB" w:rsidRPr="009A0385" w:rsidRDefault="00D52EBB" w:rsidP="00114416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9A0385">
              <w:rPr>
                <w:rFonts w:ascii="Calibri" w:eastAsia="標楷體" w:hAnsi="標楷體"/>
                <w:sz w:val="28"/>
                <w:szCs w:val="28"/>
              </w:rPr>
              <w:t>現行名稱</w:t>
            </w:r>
          </w:p>
        </w:tc>
        <w:tc>
          <w:tcPr>
            <w:tcW w:w="1667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80FBA2B" w14:textId="77777777" w:rsidR="00D52EBB" w:rsidRPr="009A0385" w:rsidRDefault="00D52EBB" w:rsidP="00114416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9A0385">
              <w:rPr>
                <w:rFonts w:ascii="Calibri" w:eastAsia="標楷體" w:hAnsi="標楷體"/>
                <w:sz w:val="28"/>
                <w:szCs w:val="28"/>
              </w:rPr>
              <w:t>說明</w:t>
            </w:r>
          </w:p>
        </w:tc>
      </w:tr>
      <w:tr w:rsidR="00D52EBB" w:rsidRPr="009A0385" w14:paraId="4734002C" w14:textId="77777777" w:rsidTr="00114416">
        <w:trPr>
          <w:jc w:val="center"/>
        </w:trPr>
        <w:tc>
          <w:tcPr>
            <w:tcW w:w="1666" w:type="pct"/>
            <w:tcBorders>
              <w:top w:val="double" w:sz="4" w:space="0" w:color="auto"/>
              <w:bottom w:val="single" w:sz="12" w:space="0" w:color="auto"/>
            </w:tcBorders>
          </w:tcPr>
          <w:p w14:paraId="55A2E164" w14:textId="77777777" w:rsidR="00D52EBB" w:rsidRPr="009A0385" w:rsidRDefault="00D52EBB" w:rsidP="00114416">
            <w:pPr>
              <w:snapToGri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17031">
              <w:rPr>
                <w:rFonts w:ascii="Calibri" w:eastAsia="標楷體" w:hAnsi="標楷體"/>
                <w:sz w:val="28"/>
                <w:szCs w:val="28"/>
                <w:u w:val="thick"/>
              </w:rPr>
              <w:t>○○</w:t>
            </w:r>
            <w:r w:rsidRPr="009A0385">
              <w:rPr>
                <w:rFonts w:ascii="Calibri" w:eastAsia="標楷體" w:hAnsi="標楷體"/>
                <w:sz w:val="28"/>
                <w:szCs w:val="28"/>
              </w:rPr>
              <w:t>○○○要點</w:t>
            </w:r>
          </w:p>
        </w:tc>
        <w:tc>
          <w:tcPr>
            <w:tcW w:w="1666" w:type="pct"/>
            <w:tcBorders>
              <w:top w:val="double" w:sz="4" w:space="0" w:color="auto"/>
              <w:bottom w:val="single" w:sz="12" w:space="0" w:color="auto"/>
            </w:tcBorders>
          </w:tcPr>
          <w:p w14:paraId="64AD9BB5" w14:textId="77777777" w:rsidR="00D52EBB" w:rsidRPr="009A0385" w:rsidRDefault="00D52EBB" w:rsidP="0011441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9A0385">
              <w:rPr>
                <w:rFonts w:ascii="Calibri" w:eastAsia="標楷體" w:hAnsi="標楷體"/>
                <w:sz w:val="28"/>
                <w:szCs w:val="28"/>
              </w:rPr>
              <w:t>○○○要點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12" w:space="0" w:color="auto"/>
            </w:tcBorders>
          </w:tcPr>
          <w:p w14:paraId="733B5B8C" w14:textId="77777777" w:rsidR="00D52EBB" w:rsidRPr="009A0385" w:rsidRDefault="00D52EBB" w:rsidP="00114416">
            <w:pPr>
              <w:snapToGri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9A0385">
              <w:rPr>
                <w:rFonts w:ascii="Calibri" w:eastAsia="標楷體" w:hAnsi="標楷體"/>
                <w:sz w:val="28"/>
                <w:szCs w:val="28"/>
              </w:rPr>
              <w:t>為</w:t>
            </w:r>
            <w:r w:rsidRPr="009A0385">
              <w:rPr>
                <w:rFonts w:ascii="Calibri" w:eastAsia="標楷體" w:hAnsi="Calibri"/>
                <w:sz w:val="28"/>
                <w:szCs w:val="28"/>
              </w:rPr>
              <w:t>……</w:t>
            </w:r>
            <w:r w:rsidRPr="009A0385">
              <w:rPr>
                <w:rFonts w:ascii="Calibri" w:eastAsia="標楷體" w:hAnsi="標楷體"/>
                <w:sz w:val="28"/>
                <w:szCs w:val="28"/>
              </w:rPr>
              <w:t>，爰修正本要點名稱。</w:t>
            </w:r>
          </w:p>
        </w:tc>
      </w:tr>
    </w:tbl>
    <w:p w14:paraId="30F76AA2" w14:textId="77777777" w:rsidR="00D52EBB" w:rsidRPr="007259E5" w:rsidRDefault="00D52EBB" w:rsidP="00066BD9">
      <w:pPr>
        <w:snapToGrid w:val="0"/>
        <w:jc w:val="center"/>
        <w:outlineLvl w:val="0"/>
        <w:rPr>
          <w:rFonts w:eastAsia="標楷體"/>
          <w:b/>
          <w:sz w:val="36"/>
          <w:szCs w:val="28"/>
        </w:rPr>
      </w:pPr>
    </w:p>
    <w:tbl>
      <w:tblPr>
        <w:tblW w:w="48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3162"/>
        <w:gridCol w:w="3163"/>
      </w:tblGrid>
      <w:tr w:rsidR="009A0385" w:rsidRPr="009A0385" w14:paraId="18B35D8A" w14:textId="77777777" w:rsidTr="008134BF">
        <w:trPr>
          <w:jc w:val="center"/>
        </w:trPr>
        <w:tc>
          <w:tcPr>
            <w:tcW w:w="1666" w:type="pct"/>
            <w:tcBorders>
              <w:top w:val="single" w:sz="12" w:space="0" w:color="auto"/>
              <w:bottom w:val="double" w:sz="4" w:space="0" w:color="auto"/>
            </w:tcBorders>
          </w:tcPr>
          <w:p w14:paraId="1EC289BE" w14:textId="77777777" w:rsidR="009A0385" w:rsidRPr="009A0385" w:rsidRDefault="009A0385" w:rsidP="00117031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9A0385">
              <w:rPr>
                <w:rFonts w:ascii="Calibri" w:eastAsia="標楷體" w:hAnsi="標楷體"/>
                <w:sz w:val="28"/>
                <w:szCs w:val="28"/>
              </w:rPr>
              <w:t>修正規定</w:t>
            </w:r>
          </w:p>
        </w:tc>
        <w:tc>
          <w:tcPr>
            <w:tcW w:w="1666" w:type="pct"/>
            <w:tcBorders>
              <w:top w:val="single" w:sz="12" w:space="0" w:color="auto"/>
              <w:bottom w:val="double" w:sz="4" w:space="0" w:color="auto"/>
            </w:tcBorders>
          </w:tcPr>
          <w:p w14:paraId="282AFD0A" w14:textId="77777777" w:rsidR="009A0385" w:rsidRPr="009A0385" w:rsidRDefault="009A0385" w:rsidP="00117031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9A0385">
              <w:rPr>
                <w:rFonts w:ascii="Calibri" w:eastAsia="標楷體" w:hAnsi="標楷體"/>
                <w:sz w:val="28"/>
                <w:szCs w:val="28"/>
              </w:rPr>
              <w:t>現行規定</w:t>
            </w:r>
          </w:p>
        </w:tc>
        <w:tc>
          <w:tcPr>
            <w:tcW w:w="1667" w:type="pct"/>
            <w:tcBorders>
              <w:top w:val="single" w:sz="12" w:space="0" w:color="auto"/>
              <w:bottom w:val="double" w:sz="4" w:space="0" w:color="auto"/>
            </w:tcBorders>
          </w:tcPr>
          <w:p w14:paraId="143A3942" w14:textId="77777777" w:rsidR="009A0385" w:rsidRPr="009A0385" w:rsidRDefault="009A0385" w:rsidP="00117031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9A0385">
              <w:rPr>
                <w:rFonts w:ascii="Calibri" w:eastAsia="標楷體" w:hAnsi="標楷體"/>
                <w:sz w:val="28"/>
                <w:szCs w:val="28"/>
              </w:rPr>
              <w:t>說明</w:t>
            </w:r>
          </w:p>
        </w:tc>
      </w:tr>
      <w:tr w:rsidR="009A0385" w:rsidRPr="009A0385" w14:paraId="4D6A8310" w14:textId="77777777" w:rsidTr="007F1D8C">
        <w:trPr>
          <w:jc w:val="center"/>
        </w:trPr>
        <w:tc>
          <w:tcPr>
            <w:tcW w:w="1666" w:type="pct"/>
            <w:tcBorders>
              <w:top w:val="double" w:sz="4" w:space="0" w:color="auto"/>
            </w:tcBorders>
          </w:tcPr>
          <w:p w14:paraId="34183254" w14:textId="77777777" w:rsidR="009A0385" w:rsidRPr="00117031" w:rsidRDefault="009A0385" w:rsidP="007F1D8C">
            <w:pPr>
              <w:snapToGrid w:val="0"/>
              <w:ind w:left="42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</w:rPr>
              <w:t>一、為</w:t>
            </w:r>
            <w:r w:rsidRPr="00117031">
              <w:rPr>
                <w:rFonts w:eastAsia="標楷體"/>
                <w:sz w:val="28"/>
                <w:szCs w:val="28"/>
              </w:rPr>
              <w:t>……</w:t>
            </w:r>
            <w:r w:rsidRPr="00117031">
              <w:rPr>
                <w:rFonts w:eastAsia="標楷體"/>
                <w:sz w:val="28"/>
                <w:szCs w:val="28"/>
              </w:rPr>
              <w:t>，特訂定本要點。</w:t>
            </w:r>
          </w:p>
        </w:tc>
        <w:tc>
          <w:tcPr>
            <w:tcW w:w="1666" w:type="pct"/>
            <w:tcBorders>
              <w:top w:val="double" w:sz="4" w:space="0" w:color="auto"/>
            </w:tcBorders>
          </w:tcPr>
          <w:p w14:paraId="1F4F8707" w14:textId="77777777" w:rsidR="009A0385" w:rsidRPr="00117031" w:rsidRDefault="009A0385" w:rsidP="009A038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double" w:sz="4" w:space="0" w:color="auto"/>
            </w:tcBorders>
          </w:tcPr>
          <w:p w14:paraId="48FBC819" w14:textId="77777777" w:rsidR="009A0385" w:rsidRPr="00117031" w:rsidRDefault="009A0385" w:rsidP="00730D61">
            <w:pPr>
              <w:snapToGrid w:val="0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</w:rPr>
              <w:t>一、</w:t>
            </w:r>
            <w:r w:rsidRPr="00E30B25">
              <w:rPr>
                <w:rFonts w:eastAsia="標楷體"/>
                <w:sz w:val="28"/>
                <w:szCs w:val="28"/>
                <w:u w:val="thick"/>
              </w:rPr>
              <w:t>本點新增。</w:t>
            </w:r>
          </w:p>
          <w:p w14:paraId="7E383587" w14:textId="77777777" w:rsidR="009A0385" w:rsidRPr="00117031" w:rsidRDefault="009A0385" w:rsidP="00730D61">
            <w:pPr>
              <w:snapToGrid w:val="0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</w:rPr>
              <w:t>二、為</w:t>
            </w:r>
            <w:r w:rsidRPr="00117031">
              <w:rPr>
                <w:rFonts w:eastAsia="標楷體"/>
                <w:sz w:val="28"/>
                <w:szCs w:val="28"/>
              </w:rPr>
              <w:t>……</w:t>
            </w:r>
            <w:r w:rsidRPr="00117031">
              <w:rPr>
                <w:rFonts w:eastAsia="標楷體"/>
                <w:sz w:val="28"/>
                <w:szCs w:val="28"/>
              </w:rPr>
              <w:t>，爰增訂本點。</w:t>
            </w:r>
          </w:p>
        </w:tc>
      </w:tr>
      <w:tr w:rsidR="009A0385" w:rsidRPr="009A0385" w14:paraId="0E3FB63B" w14:textId="77777777" w:rsidTr="007F1D8C">
        <w:trPr>
          <w:jc w:val="center"/>
        </w:trPr>
        <w:tc>
          <w:tcPr>
            <w:tcW w:w="1666" w:type="pct"/>
          </w:tcPr>
          <w:p w14:paraId="0A32E2F2" w14:textId="77777777" w:rsidR="009A0385" w:rsidRPr="00117031" w:rsidRDefault="009A0385" w:rsidP="009A0385">
            <w:pPr>
              <w:snapToGrid w:val="0"/>
              <w:ind w:left="602" w:hangingChars="215" w:hanging="602"/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  <w:u w:val="thick"/>
              </w:rPr>
              <w:t>二</w:t>
            </w:r>
            <w:r w:rsidRPr="00117031">
              <w:rPr>
                <w:rFonts w:eastAsia="標楷體"/>
                <w:sz w:val="28"/>
                <w:szCs w:val="28"/>
              </w:rPr>
              <w:t>、本會之</w:t>
            </w:r>
            <w:r w:rsidRPr="00117031">
              <w:rPr>
                <w:rFonts w:eastAsia="標楷體"/>
                <w:sz w:val="28"/>
                <w:szCs w:val="28"/>
                <w:u w:val="thick"/>
              </w:rPr>
              <w:t>任務</w:t>
            </w:r>
            <w:r w:rsidRPr="00117031">
              <w:rPr>
                <w:rFonts w:eastAsia="標楷體"/>
                <w:sz w:val="28"/>
                <w:szCs w:val="28"/>
              </w:rPr>
              <w:t>如</w:t>
            </w:r>
            <w:r w:rsidRPr="00117031">
              <w:rPr>
                <w:rFonts w:eastAsia="標楷體"/>
                <w:sz w:val="28"/>
                <w:szCs w:val="28"/>
                <w:u w:val="thick"/>
              </w:rPr>
              <w:t>下</w:t>
            </w:r>
            <w:r w:rsidRPr="00117031">
              <w:rPr>
                <w:rFonts w:eastAsia="標楷體"/>
                <w:sz w:val="28"/>
                <w:szCs w:val="28"/>
              </w:rPr>
              <w:t>：</w:t>
            </w:r>
          </w:p>
          <w:p w14:paraId="5D390121" w14:textId="77777777" w:rsidR="009A0385" w:rsidRPr="00117031" w:rsidRDefault="009A0385" w:rsidP="00730D61">
            <w:pPr>
              <w:snapToGrid w:val="0"/>
              <w:ind w:leftChars="200" w:left="480"/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</w:rPr>
              <w:t>（一）</w:t>
            </w:r>
          </w:p>
          <w:p w14:paraId="6EED3710" w14:textId="77777777" w:rsidR="009A0385" w:rsidRPr="00117031" w:rsidRDefault="009A0385" w:rsidP="00730D61">
            <w:pPr>
              <w:snapToGrid w:val="0"/>
              <w:ind w:leftChars="200" w:left="480"/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</w:rPr>
              <w:t>（二）</w:t>
            </w:r>
          </w:p>
        </w:tc>
        <w:tc>
          <w:tcPr>
            <w:tcW w:w="1666" w:type="pct"/>
          </w:tcPr>
          <w:p w14:paraId="1D66461E" w14:textId="77777777" w:rsidR="009A0385" w:rsidRPr="00117031" w:rsidRDefault="009A0385" w:rsidP="00730D61">
            <w:pPr>
              <w:snapToGrid w:val="0"/>
              <w:ind w:left="42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</w:rPr>
              <w:t>一、本會之</w:t>
            </w:r>
            <w:r w:rsidRPr="00117031">
              <w:rPr>
                <w:rFonts w:eastAsia="標楷體"/>
                <w:sz w:val="28"/>
                <w:szCs w:val="28"/>
                <w:u w:val="thick"/>
              </w:rPr>
              <w:t>重要</w:t>
            </w:r>
            <w:r w:rsidRPr="00B438E5">
              <w:rPr>
                <w:rFonts w:eastAsia="標楷體"/>
                <w:sz w:val="28"/>
                <w:szCs w:val="28"/>
                <w:u w:val="thick"/>
              </w:rPr>
              <w:t>職掌</w:t>
            </w:r>
            <w:r w:rsidRPr="00117031">
              <w:rPr>
                <w:rFonts w:eastAsia="標楷體"/>
                <w:sz w:val="28"/>
                <w:szCs w:val="28"/>
              </w:rPr>
              <w:t>如</w:t>
            </w:r>
            <w:r w:rsidRPr="00B438E5">
              <w:rPr>
                <w:rFonts w:eastAsia="標楷體"/>
                <w:sz w:val="28"/>
                <w:szCs w:val="28"/>
                <w:u w:val="thick"/>
              </w:rPr>
              <w:t>左</w:t>
            </w:r>
            <w:r w:rsidRPr="00117031">
              <w:rPr>
                <w:rFonts w:eastAsia="標楷體"/>
                <w:sz w:val="28"/>
                <w:szCs w:val="28"/>
                <w:u w:val="thick"/>
              </w:rPr>
              <w:t>列</w:t>
            </w:r>
            <w:r w:rsidRPr="00117031">
              <w:rPr>
                <w:rFonts w:eastAsia="標楷體"/>
                <w:sz w:val="28"/>
                <w:szCs w:val="28"/>
              </w:rPr>
              <w:t>：</w:t>
            </w:r>
          </w:p>
          <w:p w14:paraId="779CB68D" w14:textId="77777777" w:rsidR="009A0385" w:rsidRPr="00117031" w:rsidRDefault="009A0385" w:rsidP="00730D61">
            <w:pPr>
              <w:snapToGrid w:val="0"/>
              <w:ind w:leftChars="200" w:left="480"/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</w:rPr>
              <w:t>（一）</w:t>
            </w:r>
          </w:p>
          <w:p w14:paraId="52142E44" w14:textId="77777777" w:rsidR="009A0385" w:rsidRPr="00117031" w:rsidRDefault="009A0385" w:rsidP="00730D61">
            <w:pPr>
              <w:snapToGrid w:val="0"/>
              <w:ind w:leftChars="200" w:left="480"/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</w:rPr>
              <w:t>（二）</w:t>
            </w:r>
          </w:p>
        </w:tc>
        <w:tc>
          <w:tcPr>
            <w:tcW w:w="1667" w:type="pct"/>
          </w:tcPr>
          <w:p w14:paraId="6B3FC808" w14:textId="77777777" w:rsidR="009A0385" w:rsidRPr="00117031" w:rsidRDefault="009A0385" w:rsidP="00730D61">
            <w:pPr>
              <w:snapToGrid w:val="0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</w:rPr>
              <w:t>一、點次變更。</w:t>
            </w:r>
          </w:p>
          <w:p w14:paraId="08E9D93D" w14:textId="77777777" w:rsidR="009A0385" w:rsidRPr="00117031" w:rsidRDefault="009A0385" w:rsidP="00730D61">
            <w:pPr>
              <w:snapToGrid w:val="0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</w:rPr>
              <w:t>二、序言所定「重要」、「列」等字刪除。本會為任務編組，非正式單位，故將「職掌」修正為「任務」。</w:t>
            </w:r>
          </w:p>
        </w:tc>
      </w:tr>
      <w:tr w:rsidR="009A0385" w:rsidRPr="009A0385" w14:paraId="3E01F002" w14:textId="77777777" w:rsidTr="007F1D8C">
        <w:trPr>
          <w:jc w:val="center"/>
        </w:trPr>
        <w:tc>
          <w:tcPr>
            <w:tcW w:w="1666" w:type="pct"/>
          </w:tcPr>
          <w:p w14:paraId="3D3EAA55" w14:textId="77777777" w:rsidR="009A0385" w:rsidRPr="00117031" w:rsidRDefault="009A0385" w:rsidP="009A03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6" w:type="pct"/>
          </w:tcPr>
          <w:p w14:paraId="281961DC" w14:textId="77777777" w:rsidR="009A0385" w:rsidRPr="00117031" w:rsidRDefault="009A0385" w:rsidP="009A03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</w:rPr>
              <w:t>二、本會設</w:t>
            </w:r>
            <w:r w:rsidRPr="00117031">
              <w:rPr>
                <w:rFonts w:eastAsia="標楷體"/>
                <w:sz w:val="28"/>
                <w:szCs w:val="28"/>
              </w:rPr>
              <w:t>……</w:t>
            </w:r>
            <w:r w:rsidRPr="00117031">
              <w:rPr>
                <w:rFonts w:eastAsia="標楷體"/>
                <w:sz w:val="28"/>
                <w:szCs w:val="28"/>
              </w:rPr>
              <w:t>。</w:t>
            </w:r>
          </w:p>
        </w:tc>
        <w:tc>
          <w:tcPr>
            <w:tcW w:w="1667" w:type="pct"/>
          </w:tcPr>
          <w:p w14:paraId="70CC0CBC" w14:textId="77777777" w:rsidR="009A0385" w:rsidRPr="00117031" w:rsidRDefault="009A0385" w:rsidP="00730D61">
            <w:pPr>
              <w:snapToGrid w:val="0"/>
              <w:ind w:left="560" w:hangingChars="200" w:hanging="56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117031">
              <w:rPr>
                <w:rFonts w:eastAsia="標楷體"/>
                <w:sz w:val="28"/>
                <w:szCs w:val="28"/>
              </w:rPr>
              <w:t>一、</w:t>
            </w:r>
            <w:r w:rsidRPr="00E30B25">
              <w:rPr>
                <w:rFonts w:eastAsia="標楷體"/>
                <w:sz w:val="28"/>
                <w:szCs w:val="28"/>
                <w:u w:val="thick"/>
              </w:rPr>
              <w:t>本點刪除。</w:t>
            </w:r>
          </w:p>
          <w:p w14:paraId="5F118400" w14:textId="77777777" w:rsidR="009A0385" w:rsidRPr="00117031" w:rsidRDefault="009A0385" w:rsidP="00730D61">
            <w:pPr>
              <w:snapToGrid w:val="0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</w:rPr>
              <w:t>二、為</w:t>
            </w:r>
            <w:r w:rsidRPr="00117031">
              <w:rPr>
                <w:rFonts w:eastAsia="標楷體"/>
                <w:sz w:val="28"/>
                <w:szCs w:val="28"/>
              </w:rPr>
              <w:t>……</w:t>
            </w:r>
            <w:r w:rsidRPr="00117031">
              <w:rPr>
                <w:rFonts w:eastAsia="標楷體"/>
                <w:sz w:val="28"/>
                <w:szCs w:val="28"/>
              </w:rPr>
              <w:t>，爰刪除本點。</w:t>
            </w:r>
          </w:p>
        </w:tc>
      </w:tr>
      <w:tr w:rsidR="009A0385" w:rsidRPr="009A0385" w14:paraId="16815C5C" w14:textId="77777777" w:rsidTr="007F1D8C">
        <w:trPr>
          <w:jc w:val="center"/>
        </w:trPr>
        <w:tc>
          <w:tcPr>
            <w:tcW w:w="1666" w:type="pct"/>
          </w:tcPr>
          <w:p w14:paraId="6B6147CD" w14:textId="77777777" w:rsidR="009A0385" w:rsidRPr="00117031" w:rsidRDefault="009A0385" w:rsidP="009A03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</w:rPr>
              <w:t>三、</w:t>
            </w:r>
          </w:p>
        </w:tc>
        <w:tc>
          <w:tcPr>
            <w:tcW w:w="1666" w:type="pct"/>
          </w:tcPr>
          <w:p w14:paraId="0E0C83D4" w14:textId="77777777" w:rsidR="009A0385" w:rsidRPr="00117031" w:rsidRDefault="009A0385" w:rsidP="009A038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117031">
              <w:rPr>
                <w:rFonts w:eastAsia="標楷體"/>
                <w:sz w:val="28"/>
                <w:szCs w:val="28"/>
              </w:rPr>
              <w:t>三、</w:t>
            </w:r>
          </w:p>
        </w:tc>
        <w:tc>
          <w:tcPr>
            <w:tcW w:w="1667" w:type="pct"/>
          </w:tcPr>
          <w:p w14:paraId="112A1557" w14:textId="77777777" w:rsidR="009A0385" w:rsidRPr="00117031" w:rsidRDefault="009A0385" w:rsidP="009A03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7BC10046" w14:textId="77777777" w:rsidR="00D52573" w:rsidRDefault="00D52573" w:rsidP="00D52573">
      <w:pPr>
        <w:widowControl/>
        <w:snapToGrid w:val="0"/>
        <w:rPr>
          <w:rFonts w:ascii="標楷體" w:eastAsia="標楷體" w:hAnsi="標楷體"/>
          <w:b/>
          <w:bCs/>
          <w:color w:val="000000"/>
          <w:szCs w:val="44"/>
        </w:rPr>
      </w:pPr>
    </w:p>
    <w:p w14:paraId="363468E1" w14:textId="77777777" w:rsidR="00EE0191" w:rsidRPr="000F6DB2" w:rsidRDefault="00EE0191" w:rsidP="00D52573">
      <w:pPr>
        <w:widowControl/>
        <w:snapToGrid w:val="0"/>
        <w:rPr>
          <w:rFonts w:eastAsia="標楷體"/>
          <w:bCs/>
          <w:color w:val="000000"/>
          <w:sz w:val="28"/>
          <w:szCs w:val="44"/>
        </w:rPr>
      </w:pPr>
      <w:r w:rsidRPr="000F6DB2">
        <w:rPr>
          <w:rFonts w:eastAsia="標楷體"/>
          <w:bCs/>
          <w:color w:val="000000"/>
          <w:sz w:val="28"/>
          <w:szCs w:val="44"/>
        </w:rPr>
        <w:t>說明：</w:t>
      </w:r>
    </w:p>
    <w:p w14:paraId="13A84580" w14:textId="77777777" w:rsidR="00EE0191" w:rsidRPr="000F6DB2" w:rsidRDefault="00EE0191" w:rsidP="00D34A8D">
      <w:pPr>
        <w:pStyle w:val="a7"/>
        <w:widowControl/>
        <w:numPr>
          <w:ilvl w:val="0"/>
          <w:numId w:val="4"/>
        </w:numPr>
        <w:snapToGrid w:val="0"/>
        <w:ind w:leftChars="0" w:left="280" w:hangingChars="100" w:hanging="280"/>
        <w:jc w:val="both"/>
        <w:rPr>
          <w:rFonts w:ascii="Times New Roman" w:eastAsia="標楷體" w:hAnsi="Times New Roman"/>
          <w:bCs/>
          <w:color w:val="000000"/>
          <w:sz w:val="28"/>
          <w:szCs w:val="44"/>
        </w:rPr>
      </w:pPr>
      <w:r w:rsidRPr="000F6DB2">
        <w:rPr>
          <w:rFonts w:eastAsia="標楷體"/>
          <w:bCs/>
          <w:color w:val="000000"/>
          <w:sz w:val="28"/>
          <w:szCs w:val="44"/>
        </w:rPr>
        <w:t>修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正各點</w:t>
      </w:r>
      <w:r w:rsidR="00D34A8D">
        <w:rPr>
          <w:rFonts w:ascii="Times New Roman" w:eastAsia="標楷體" w:hAnsi="Times New Roman" w:hint="eastAsia"/>
          <w:bCs/>
          <w:color w:val="000000"/>
          <w:sz w:val="28"/>
          <w:szCs w:val="44"/>
        </w:rPr>
        <w:t>(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條</w:t>
      </w:r>
      <w:r w:rsidR="00D34A8D">
        <w:rPr>
          <w:rFonts w:ascii="Times New Roman" w:eastAsia="標楷體" w:hAnsi="Times New Roman" w:hint="eastAsia"/>
          <w:bCs/>
          <w:color w:val="000000"/>
          <w:sz w:val="28"/>
          <w:szCs w:val="44"/>
        </w:rPr>
        <w:t>)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次已達二分之一以上時，為全案修正，稱為「修正草案對照表」。</w:t>
      </w:r>
    </w:p>
    <w:p w14:paraId="397EF719" w14:textId="77777777" w:rsidR="00EE0191" w:rsidRPr="000F6DB2" w:rsidRDefault="00EE0191" w:rsidP="00D34A8D">
      <w:pPr>
        <w:pStyle w:val="a7"/>
        <w:widowControl/>
        <w:numPr>
          <w:ilvl w:val="0"/>
          <w:numId w:val="4"/>
        </w:numPr>
        <w:snapToGrid w:val="0"/>
        <w:ind w:leftChars="0" w:left="280" w:hangingChars="100" w:hanging="280"/>
        <w:jc w:val="both"/>
        <w:rPr>
          <w:rFonts w:ascii="Times New Roman" w:eastAsia="標楷體" w:hAnsi="Times New Roman"/>
          <w:bCs/>
          <w:color w:val="000000"/>
          <w:sz w:val="28"/>
          <w:szCs w:val="44"/>
        </w:rPr>
      </w:pP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修正各點</w:t>
      </w:r>
      <w:r w:rsidR="00D34A8D">
        <w:rPr>
          <w:rFonts w:ascii="Times New Roman" w:eastAsia="標楷體" w:hAnsi="Times New Roman" w:hint="eastAsia"/>
          <w:bCs/>
          <w:color w:val="000000"/>
          <w:sz w:val="28"/>
          <w:szCs w:val="44"/>
        </w:rPr>
        <w:t>(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條</w:t>
      </w:r>
      <w:r w:rsidR="00D34A8D">
        <w:rPr>
          <w:rFonts w:ascii="Times New Roman" w:eastAsia="標楷體" w:hAnsi="Times New Roman" w:hint="eastAsia"/>
          <w:bCs/>
          <w:color w:val="000000"/>
          <w:sz w:val="28"/>
          <w:szCs w:val="44"/>
        </w:rPr>
        <w:t>)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次在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4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點以上，未達二分之一者，稱為「部分規定修正草案對照表」。</w:t>
      </w:r>
    </w:p>
    <w:p w14:paraId="56DA4B61" w14:textId="77777777" w:rsidR="00EE0191" w:rsidRDefault="00EE0191" w:rsidP="00D34A8D">
      <w:pPr>
        <w:pStyle w:val="a7"/>
        <w:widowControl/>
        <w:numPr>
          <w:ilvl w:val="0"/>
          <w:numId w:val="4"/>
        </w:numPr>
        <w:snapToGrid w:val="0"/>
        <w:ind w:leftChars="0" w:left="280" w:hangingChars="100" w:hanging="280"/>
        <w:jc w:val="both"/>
        <w:rPr>
          <w:rFonts w:ascii="Times New Roman" w:eastAsia="標楷體" w:hAnsi="Times New Roman"/>
          <w:bCs/>
          <w:color w:val="000000"/>
          <w:sz w:val="28"/>
          <w:szCs w:val="44"/>
        </w:rPr>
      </w:pP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修正各點</w:t>
      </w:r>
      <w:r w:rsidR="00D34A8D">
        <w:rPr>
          <w:rFonts w:ascii="Times New Roman" w:eastAsia="標楷體" w:hAnsi="Times New Roman" w:hint="eastAsia"/>
          <w:bCs/>
          <w:color w:val="000000"/>
          <w:sz w:val="28"/>
          <w:szCs w:val="44"/>
        </w:rPr>
        <w:t>(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條</w:t>
      </w:r>
      <w:r w:rsidR="00D34A8D">
        <w:rPr>
          <w:rFonts w:ascii="Times New Roman" w:eastAsia="標楷體" w:hAnsi="Times New Roman" w:hint="eastAsia"/>
          <w:bCs/>
          <w:color w:val="000000"/>
          <w:sz w:val="28"/>
          <w:szCs w:val="44"/>
        </w:rPr>
        <w:t>)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次在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3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點以內者，稱為「第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○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點、第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○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點、第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○</w:t>
      </w:r>
      <w:r w:rsidRPr="000F6DB2">
        <w:rPr>
          <w:rFonts w:ascii="Times New Roman" w:eastAsia="標楷體" w:hAnsi="Times New Roman"/>
          <w:bCs/>
          <w:color w:val="000000"/>
          <w:sz w:val="28"/>
          <w:szCs w:val="44"/>
        </w:rPr>
        <w:t>點修正草案對照表」。</w:t>
      </w:r>
    </w:p>
    <w:p w14:paraId="0F8AA527" w14:textId="77777777" w:rsidR="00FE35F2" w:rsidRDefault="00FE35F2" w:rsidP="00D34A8D">
      <w:pPr>
        <w:pStyle w:val="a7"/>
        <w:widowControl/>
        <w:numPr>
          <w:ilvl w:val="0"/>
          <w:numId w:val="4"/>
        </w:numPr>
        <w:snapToGrid w:val="0"/>
        <w:ind w:leftChars="0" w:left="280" w:hangingChars="100" w:hanging="280"/>
        <w:jc w:val="both"/>
        <w:rPr>
          <w:rFonts w:ascii="Times New Roman" w:eastAsia="標楷體" w:hAnsi="Times New Roman"/>
          <w:bCs/>
          <w:color w:val="000000"/>
          <w:sz w:val="28"/>
          <w:szCs w:val="44"/>
        </w:rPr>
      </w:pPr>
      <w:r>
        <w:rPr>
          <w:rFonts w:ascii="Times New Roman" w:eastAsia="標楷體" w:hAnsi="Times New Roman"/>
          <w:bCs/>
          <w:color w:val="000000"/>
          <w:sz w:val="28"/>
          <w:szCs w:val="44"/>
        </w:rPr>
        <w:t>施行日期範例：</w:t>
      </w:r>
      <w:r>
        <w:rPr>
          <w:rFonts w:ascii="Times New Roman" w:eastAsia="標楷體" w:hAnsi="Times New Roman" w:hint="eastAsia"/>
          <w:bCs/>
          <w:color w:val="000000"/>
          <w:sz w:val="28"/>
          <w:szCs w:val="44"/>
        </w:rPr>
        <w:t>(</w:t>
      </w:r>
      <w:r>
        <w:rPr>
          <w:rFonts w:ascii="Times New Roman" w:eastAsia="標楷體" w:hAnsi="Times New Roman"/>
          <w:bCs/>
          <w:color w:val="000000"/>
          <w:sz w:val="28"/>
          <w:szCs w:val="44"/>
        </w:rPr>
        <w:t>1</w:t>
      </w:r>
      <w:r>
        <w:rPr>
          <w:rFonts w:ascii="Times New Roman" w:eastAsia="標楷體" w:hAnsi="Times New Roman" w:hint="eastAsia"/>
          <w:bCs/>
          <w:color w:val="000000"/>
          <w:sz w:val="28"/>
          <w:szCs w:val="44"/>
        </w:rPr>
        <w:t>)</w:t>
      </w:r>
      <w:r>
        <w:rPr>
          <w:rFonts w:ascii="Times New Roman" w:eastAsia="標楷體" w:hAnsi="Times New Roman"/>
          <w:bCs/>
          <w:color w:val="000000"/>
          <w:sz w:val="28"/>
          <w:szCs w:val="44"/>
        </w:rPr>
        <w:t>本要點經行政會議通過後公布實施。</w:t>
      </w:r>
    </w:p>
    <w:p w14:paraId="54EE85A2" w14:textId="77777777" w:rsidR="00FE35F2" w:rsidRDefault="00FE35F2" w:rsidP="00D34A8D">
      <w:pPr>
        <w:pStyle w:val="a7"/>
        <w:widowControl/>
        <w:snapToGrid w:val="0"/>
        <w:ind w:leftChars="930" w:left="2512" w:hangingChars="100" w:hanging="280"/>
        <w:jc w:val="both"/>
        <w:rPr>
          <w:rFonts w:ascii="Times New Roman" w:eastAsia="標楷體" w:hAnsi="Times New Roman"/>
          <w:bCs/>
          <w:color w:val="000000"/>
          <w:sz w:val="28"/>
          <w:szCs w:val="44"/>
        </w:rPr>
      </w:pPr>
      <w:r>
        <w:rPr>
          <w:rFonts w:ascii="Times New Roman" w:eastAsia="標楷體" w:hAnsi="Times New Roman"/>
          <w:bCs/>
          <w:color w:val="000000"/>
          <w:sz w:val="28"/>
          <w:szCs w:val="44"/>
        </w:rPr>
        <w:t>(2)</w:t>
      </w:r>
      <w:r>
        <w:rPr>
          <w:rFonts w:ascii="Times New Roman" w:eastAsia="標楷體" w:hAnsi="Times New Roman"/>
          <w:bCs/>
          <w:color w:val="000000"/>
          <w:sz w:val="28"/>
          <w:szCs w:val="44"/>
        </w:rPr>
        <w:t>本</w:t>
      </w:r>
      <w:r>
        <w:rPr>
          <w:rFonts w:ascii="Times New Roman" w:eastAsia="標楷體" w:hAnsi="Times New Roman" w:hint="eastAsia"/>
          <w:bCs/>
          <w:color w:val="000000"/>
          <w:sz w:val="28"/>
          <w:szCs w:val="44"/>
        </w:rPr>
        <w:t>辦法</w:t>
      </w:r>
      <w:r>
        <w:rPr>
          <w:rFonts w:ascii="Times New Roman" w:eastAsia="標楷體" w:hAnsi="Times New Roman"/>
          <w:bCs/>
          <w:color w:val="000000"/>
          <w:sz w:val="28"/>
          <w:szCs w:val="44"/>
        </w:rPr>
        <w:t>經行政會議及校務基金管理委員會通過後公布實施。</w:t>
      </w:r>
    </w:p>
    <w:p w14:paraId="5D898818" w14:textId="77777777" w:rsidR="00FE35F2" w:rsidRPr="000F6DB2" w:rsidRDefault="00FE35F2" w:rsidP="00D34A8D">
      <w:pPr>
        <w:pStyle w:val="a7"/>
        <w:widowControl/>
        <w:snapToGrid w:val="0"/>
        <w:ind w:leftChars="0" w:left="280"/>
        <w:jc w:val="both"/>
        <w:rPr>
          <w:rFonts w:ascii="Times New Roman" w:eastAsia="標楷體" w:hAnsi="Times New Roman"/>
          <w:bCs/>
          <w:color w:val="000000"/>
          <w:sz w:val="28"/>
          <w:szCs w:val="44"/>
        </w:rPr>
      </w:pPr>
      <w:r>
        <w:rPr>
          <w:rFonts w:ascii="Times New Roman" w:eastAsia="標楷體" w:hAnsi="Times New Roman"/>
          <w:bCs/>
          <w:color w:val="000000"/>
          <w:sz w:val="28"/>
          <w:szCs w:val="44"/>
        </w:rPr>
        <w:t>請全部修改為「通過後公布實施」。</w:t>
      </w:r>
    </w:p>
    <w:p w14:paraId="0036DE4F" w14:textId="77777777" w:rsidR="00EE0191" w:rsidRPr="000F6DB2" w:rsidRDefault="00EE0191" w:rsidP="000F6DB2">
      <w:pPr>
        <w:widowControl/>
        <w:snapToGrid w:val="0"/>
        <w:ind w:left="280" w:hangingChars="100" w:hanging="280"/>
        <w:rPr>
          <w:rFonts w:eastAsia="標楷體"/>
          <w:bCs/>
          <w:color w:val="000000"/>
          <w:sz w:val="28"/>
          <w:szCs w:val="44"/>
        </w:rPr>
      </w:pPr>
    </w:p>
    <w:p w14:paraId="46573EDD" w14:textId="77777777" w:rsidR="00D52573" w:rsidRPr="000F6DB2" w:rsidRDefault="00D52573" w:rsidP="00D52573">
      <w:pPr>
        <w:widowControl/>
        <w:snapToGrid w:val="0"/>
        <w:rPr>
          <w:rFonts w:eastAsia="標楷體"/>
          <w:bCs/>
          <w:color w:val="000000"/>
          <w:sz w:val="28"/>
          <w:szCs w:val="44"/>
        </w:rPr>
        <w:sectPr w:rsidR="00D52573" w:rsidRPr="000F6DB2" w:rsidSect="00882C74">
          <w:footerReference w:type="even" r:id="rId10"/>
          <w:footerReference w:type="default" r:id="rId11"/>
          <w:pgSz w:w="11906" w:h="16838"/>
          <w:pgMar w:top="1440" w:right="1080" w:bottom="1440" w:left="1080" w:header="851" w:footer="708" w:gutter="0"/>
          <w:pgNumType w:start="1"/>
          <w:cols w:space="425"/>
          <w:docGrid w:type="lines" w:linePitch="360"/>
        </w:sectPr>
      </w:pPr>
    </w:p>
    <w:p w14:paraId="1C138924" w14:textId="77777777" w:rsidR="00D52573" w:rsidRPr="006828E0" w:rsidRDefault="00D52573" w:rsidP="00D52573">
      <w:pPr>
        <w:widowControl/>
        <w:snapToGrid w:val="0"/>
        <w:spacing w:beforeLines="150" w:before="540" w:afterLines="50" w:after="180"/>
        <w:jc w:val="center"/>
        <w:outlineLvl w:val="0"/>
        <w:rPr>
          <w:rFonts w:eastAsia="標楷體"/>
          <w:b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E8599" wp14:editId="0D081534">
                <wp:simplePos x="0" y="0"/>
                <wp:positionH relativeFrom="column">
                  <wp:posOffset>4964218</wp:posOffset>
                </wp:positionH>
                <wp:positionV relativeFrom="paragraph">
                  <wp:posOffset>-239395</wp:posOffset>
                </wp:positionV>
                <wp:extent cx="1144270" cy="457200"/>
                <wp:effectExtent l="0" t="0" r="93980" b="952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49C007" w14:textId="77777777" w:rsidR="00D52573" w:rsidRPr="00B438E5" w:rsidRDefault="00D52573" w:rsidP="00B438E5">
                            <w:pPr>
                              <w:ind w:leftChars="150" w:left="360"/>
                              <w:rPr>
                                <w:rFonts w:asciiTheme="minorEastAsia" w:eastAsiaTheme="minorEastAsia" w:hAnsiTheme="minorEastAsia" w:cs="細明體"/>
                                <w:sz w:val="28"/>
                                <w:szCs w:val="28"/>
                              </w:rPr>
                            </w:pPr>
                            <w:r w:rsidRPr="00B438E5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8599" id="文字方塊 5" o:spid="_x0000_s1027" type="#_x0000_t202" style="position:absolute;left:0;text-align:left;margin-left:390.9pt;margin-top:-18.85pt;width:90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kLjQIAAAMFAAAOAAAAZHJzL2Uyb0RvYy54bWysVF1uEzEQfkfiDpbf6W5C07SrbKrSUoRU&#10;fqSCeHZs766F1za2k932AkgcoDxzAA7AgdpzMJ5N0kDhBbGRLE88/mbmm288O+5bTVbSB2VNSUd7&#10;OSXScCuUqUv6/t35k0NKQmRGMG2NLOmVDPR4/vjRrHOFHNvGaiE9ARATis6VtInRFVkWeCNbFvas&#10;kwYOK+tbFsH0dSY86wC91dk4zw+yznrhvOUyBPj3bDikc8SvKsnjm6oKMhJdUsgt4upxXaQ1m89Y&#10;UXvmGsXXabB/yKJlykDQLdQZi4wsvXoA1SrubbBV3OO2zWxVKS6xBqhmlP9WzWXDnMRagJzgtjSF&#10;/wfLX6/eeqJESSeUGNZCi+5uPt9+/3p38+P22xcySQx1LhTgeOnANfbPbA+dxmqDu7D8YyDGnjbM&#10;1PLEe9s1kgnIcJRuZjtXB5yQQBbdKysgFFtGi0B95dtEHxBCAB06dbXtjuwj4SnkaH9/PIUjDmf7&#10;kym0H0OwYnPb+RBfSNuStCmph+4jOltdhJiyYcXGJQULVitxrrRGw9eLU+3JioFSzvFbo//ipg3p&#10;Sno0GU8GAv4KkeP3J4hWRZC8Vm1JD7dOrEi0PTcCBRmZ0sMeUtYm5SdRzFAH0rQEiMtGdESoVOko&#10;n04PnlKwQNrAUfooYbqGmeTRU+Jt/KBig4JKxD6o+DBPv4Et7Ro28DBBoIG5MBCELNpNfLR2UsN+&#10;pxYPzY79okdxoRiSFhZWXIEAIB/sMrwcsGmsv6akgyksafi0ZF5Sol8aENER9DyNLRojyBAMv3uy&#10;2D1hhgNUSSPUjtvTOIz60nlVN4korNDYExBepVAT91mt5QqThmWtX4U0yrs2et2/XfOfAAAA//8D&#10;AFBLAwQUAAYACAAAACEAATdk9+IAAAAKAQAADwAAAGRycy9kb3ducmV2LnhtbEyPQWuDQBSE74X+&#10;h+UVeinJmigxMa5BSkuhh9Cm+QGr+6Ki+1bcNbH++m5P7XGYYeab9DDpjl1xsI0hAatlAAypNKqh&#10;SsD563WxBWadJCU7QyjgGy0csvu7VCbK3OgTrydXMV9CNpECauf6hHNb1qilXZoeyXsXM2jpvBwq&#10;rgZ58+W64+sg2HAtG/ILtezxucayPY1agL287Z64m99f5qj9OM5tPhZRLsTjw5TvgTmc3F8YfvE9&#10;OmSeqTAjKcs6AfF25dGdgEUYx8B8YrdZ+3eFgDAKgWcp/38h+wEAAP//AwBQSwECLQAUAAYACAAA&#10;ACEAtoM4kv4AAADhAQAAEwAAAAAAAAAAAAAAAAAAAAAAW0NvbnRlbnRfVHlwZXNdLnhtbFBLAQIt&#10;ABQABgAIAAAAIQA4/SH/1gAAAJQBAAALAAAAAAAAAAAAAAAAAC8BAABfcmVscy8ucmVsc1BLAQIt&#10;ABQABgAIAAAAIQBp7OkLjQIAAAMFAAAOAAAAAAAAAAAAAAAAAC4CAABkcnMvZTJvRG9jLnhtbFBL&#10;AQItABQABgAIAAAAIQABN2T34gAAAAoBAAAPAAAAAAAAAAAAAAAAAOcEAABkcnMvZG93bnJldi54&#10;bWxQSwUGAAAAAAQABADzAAAA9gUAAAAA&#10;">
                <v:shadow on="t" opacity=".5" offset="6pt,6pt"/>
                <v:textbox inset=",.3mm,,.3mm">
                  <w:txbxContent>
                    <w:p w14:paraId="7649C007" w14:textId="77777777" w:rsidR="00D52573" w:rsidRPr="00B438E5" w:rsidRDefault="00D52573" w:rsidP="00B438E5">
                      <w:pPr>
                        <w:ind w:leftChars="150" w:left="360"/>
                        <w:rPr>
                          <w:rFonts w:asciiTheme="minorEastAsia" w:eastAsiaTheme="minorEastAsia" w:hAnsiTheme="minorEastAsia" w:cs="細明體"/>
                          <w:sz w:val="28"/>
                          <w:szCs w:val="28"/>
                        </w:rPr>
                      </w:pPr>
                      <w:r w:rsidRPr="00B438E5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6828E0">
        <w:rPr>
          <w:rFonts w:ascii="標楷體" w:eastAsia="標楷體" w:hAnsi="標楷體" w:hint="eastAsia"/>
          <w:b/>
          <w:sz w:val="36"/>
          <w:szCs w:val="28"/>
        </w:rPr>
        <w:t>國立聯合大</w:t>
      </w:r>
      <w:r w:rsidRPr="00E61A0D">
        <w:rPr>
          <w:rFonts w:ascii="標楷體" w:eastAsia="標楷體" w:hAnsi="標楷體" w:cs="新細明體" w:hint="eastAsia"/>
          <w:b/>
          <w:spacing w:val="-20"/>
          <w:kern w:val="0"/>
          <w:position w:val="-2"/>
          <w:sz w:val="36"/>
          <w:szCs w:val="36"/>
        </w:rPr>
        <w:t>學</w:t>
      </w:r>
      <w:r w:rsidRPr="006D3CFB">
        <w:rPr>
          <w:rFonts w:ascii="標楷體" w:eastAsia="標楷體" w:hAnsi="標楷體" w:cs="新細明體"/>
          <w:b/>
          <w:color w:val="0000FF"/>
          <w:spacing w:val="-20"/>
          <w:kern w:val="0"/>
          <w:position w:val="-2"/>
          <w:sz w:val="36"/>
          <w:szCs w:val="36"/>
        </w:rPr>
        <w:t>x x x x x</w:t>
      </w:r>
      <w:r>
        <w:rPr>
          <w:rFonts w:ascii="標楷體" w:eastAsia="標楷體" w:hAnsi="標楷體" w:cs="新細明體" w:hint="eastAsia"/>
          <w:b/>
          <w:color w:val="0000FF"/>
          <w:spacing w:val="-20"/>
          <w:kern w:val="0"/>
          <w:position w:val="-2"/>
          <w:sz w:val="36"/>
          <w:szCs w:val="36"/>
        </w:rPr>
        <w:t>辦法/</w:t>
      </w:r>
      <w:r w:rsidRPr="006D3CFB">
        <w:rPr>
          <w:rFonts w:ascii="標楷體" w:eastAsia="標楷體" w:hAnsi="標楷體" w:cs="新細明體"/>
          <w:b/>
          <w:color w:val="0000FF"/>
          <w:spacing w:val="-20"/>
          <w:kern w:val="0"/>
          <w:position w:val="-2"/>
          <w:sz w:val="36"/>
          <w:szCs w:val="36"/>
        </w:rPr>
        <w:t>要點</w:t>
      </w:r>
      <w:r w:rsidRPr="00020701">
        <w:rPr>
          <w:rFonts w:ascii="標楷體" w:eastAsia="標楷體" w:hAnsi="標楷體" w:cs="新細明體" w:hint="eastAsia"/>
          <w:b/>
          <w:spacing w:val="-20"/>
          <w:kern w:val="0"/>
          <w:position w:val="-2"/>
          <w:sz w:val="36"/>
          <w:szCs w:val="36"/>
        </w:rPr>
        <w:t>修正全文</w:t>
      </w:r>
    </w:p>
    <w:p w14:paraId="0658D212" w14:textId="77777777" w:rsidR="00D52573" w:rsidRPr="00460765" w:rsidRDefault="00D52573" w:rsidP="00D52573">
      <w:pPr>
        <w:snapToGrid w:val="0"/>
        <w:spacing w:afterLines="50" w:after="180"/>
        <w:jc w:val="right"/>
        <w:rPr>
          <w:rFonts w:eastAsia="標楷體"/>
          <w:sz w:val="20"/>
          <w:szCs w:val="20"/>
        </w:rPr>
      </w:pPr>
    </w:p>
    <w:p w14:paraId="187FA407" w14:textId="77777777" w:rsidR="00D52573" w:rsidRPr="006D3CFB" w:rsidRDefault="00D52573" w:rsidP="00D52573">
      <w:pPr>
        <w:snapToGrid w:val="0"/>
        <w:rPr>
          <w:rFonts w:eastAsia="標楷體"/>
          <w:color w:val="0000FF"/>
          <w:sz w:val="28"/>
          <w:szCs w:val="16"/>
        </w:rPr>
      </w:pPr>
    </w:p>
    <w:p w14:paraId="73C46FD0" w14:textId="77777777" w:rsidR="00D52573" w:rsidRPr="006D3CFB" w:rsidRDefault="00D52573" w:rsidP="00D52573">
      <w:pPr>
        <w:snapToGrid w:val="0"/>
        <w:rPr>
          <w:rFonts w:eastAsia="標楷體"/>
          <w:color w:val="0000FF"/>
          <w:sz w:val="28"/>
          <w:szCs w:val="16"/>
        </w:rPr>
      </w:pPr>
    </w:p>
    <w:p w14:paraId="52028582" w14:textId="77777777" w:rsidR="00E460DC" w:rsidRPr="007F0717" w:rsidRDefault="00E460DC" w:rsidP="0014441B">
      <w:pPr>
        <w:snapToGrid w:val="0"/>
        <w:spacing w:line="240" w:lineRule="atLeast"/>
        <w:rPr>
          <w:sz w:val="21"/>
        </w:rPr>
      </w:pPr>
    </w:p>
    <w:sectPr w:rsidR="00E460DC" w:rsidRPr="007F0717" w:rsidSect="000674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97192" w14:textId="77777777" w:rsidR="00C96926" w:rsidRDefault="00C96926" w:rsidP="00423995">
      <w:r>
        <w:separator/>
      </w:r>
    </w:p>
  </w:endnote>
  <w:endnote w:type="continuationSeparator" w:id="0">
    <w:p w14:paraId="07B6B021" w14:textId="77777777" w:rsidR="00C96926" w:rsidRDefault="00C96926" w:rsidP="0042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368AF" w14:textId="77777777" w:rsidR="00D52573" w:rsidRDefault="00D5257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C3F0EB" w14:textId="77777777" w:rsidR="00D52573" w:rsidRDefault="00D525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CBB9" w14:textId="77777777" w:rsidR="00D52573" w:rsidRPr="00C725BA" w:rsidRDefault="00D52573" w:rsidP="00C725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8AB4F" w14:textId="77777777" w:rsidR="00C96926" w:rsidRDefault="00C96926" w:rsidP="00423995">
      <w:r>
        <w:separator/>
      </w:r>
    </w:p>
  </w:footnote>
  <w:footnote w:type="continuationSeparator" w:id="0">
    <w:p w14:paraId="3E60E2CC" w14:textId="77777777" w:rsidR="00C96926" w:rsidRDefault="00C96926" w:rsidP="0042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CE4"/>
    <w:multiLevelType w:val="hybridMultilevel"/>
    <w:tmpl w:val="B628C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E00A37"/>
    <w:multiLevelType w:val="hybridMultilevel"/>
    <w:tmpl w:val="3DB839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7169A9"/>
    <w:multiLevelType w:val="hybridMultilevel"/>
    <w:tmpl w:val="879E50E0"/>
    <w:lvl w:ilvl="0" w:tplc="BEFC6330">
      <w:start w:val="1"/>
      <w:numFmt w:val="taiwaneseCountingThousand"/>
      <w:lvlText w:val="%1、"/>
      <w:lvlJc w:val="left"/>
      <w:pPr>
        <w:ind w:left="720" w:hanging="720"/>
      </w:pPr>
      <w:rPr>
        <w:rFonts w:ascii="Comic Sans MS" w:hAnsi="Comic Sans M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85733E"/>
    <w:multiLevelType w:val="hybridMultilevel"/>
    <w:tmpl w:val="BDCCE2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，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D1"/>
    <w:rsid w:val="0001683E"/>
    <w:rsid w:val="00033E0F"/>
    <w:rsid w:val="0003737F"/>
    <w:rsid w:val="000645C2"/>
    <w:rsid w:val="00066BD9"/>
    <w:rsid w:val="000862AE"/>
    <w:rsid w:val="00097021"/>
    <w:rsid w:val="000B06D1"/>
    <w:rsid w:val="000F6DB2"/>
    <w:rsid w:val="00117031"/>
    <w:rsid w:val="0014441B"/>
    <w:rsid w:val="0017562E"/>
    <w:rsid w:val="001821EC"/>
    <w:rsid w:val="001D0B2C"/>
    <w:rsid w:val="001D7E80"/>
    <w:rsid w:val="001E2F0B"/>
    <w:rsid w:val="00215C12"/>
    <w:rsid w:val="00245C65"/>
    <w:rsid w:val="0024615F"/>
    <w:rsid w:val="002A46EF"/>
    <w:rsid w:val="002A4B72"/>
    <w:rsid w:val="002C2A6E"/>
    <w:rsid w:val="002F303F"/>
    <w:rsid w:val="002F4716"/>
    <w:rsid w:val="00317D3B"/>
    <w:rsid w:val="003255BB"/>
    <w:rsid w:val="003420DE"/>
    <w:rsid w:val="00352103"/>
    <w:rsid w:val="00354972"/>
    <w:rsid w:val="003924BC"/>
    <w:rsid w:val="00393F03"/>
    <w:rsid w:val="003E4652"/>
    <w:rsid w:val="003E4A39"/>
    <w:rsid w:val="00423995"/>
    <w:rsid w:val="004273C1"/>
    <w:rsid w:val="0043322C"/>
    <w:rsid w:val="00467DCD"/>
    <w:rsid w:val="00490161"/>
    <w:rsid w:val="004C1222"/>
    <w:rsid w:val="004D4A13"/>
    <w:rsid w:val="00504A70"/>
    <w:rsid w:val="00514239"/>
    <w:rsid w:val="00533038"/>
    <w:rsid w:val="00547CA3"/>
    <w:rsid w:val="00552AA9"/>
    <w:rsid w:val="006421A7"/>
    <w:rsid w:val="006A12F0"/>
    <w:rsid w:val="006D4A3A"/>
    <w:rsid w:val="006E303D"/>
    <w:rsid w:val="00714EE6"/>
    <w:rsid w:val="007259E5"/>
    <w:rsid w:val="00730D61"/>
    <w:rsid w:val="00780903"/>
    <w:rsid w:val="007D0C9E"/>
    <w:rsid w:val="007F0717"/>
    <w:rsid w:val="007F1D8C"/>
    <w:rsid w:val="00812C2C"/>
    <w:rsid w:val="008134BF"/>
    <w:rsid w:val="008154EC"/>
    <w:rsid w:val="0083099B"/>
    <w:rsid w:val="00872C1D"/>
    <w:rsid w:val="00874381"/>
    <w:rsid w:val="008C1C3D"/>
    <w:rsid w:val="008D7231"/>
    <w:rsid w:val="008E1341"/>
    <w:rsid w:val="008E1F62"/>
    <w:rsid w:val="008F4E95"/>
    <w:rsid w:val="00915937"/>
    <w:rsid w:val="009649A1"/>
    <w:rsid w:val="00972B5F"/>
    <w:rsid w:val="009A0385"/>
    <w:rsid w:val="00A142BB"/>
    <w:rsid w:val="00A522C8"/>
    <w:rsid w:val="00A536B4"/>
    <w:rsid w:val="00AA7F3D"/>
    <w:rsid w:val="00AE3BBC"/>
    <w:rsid w:val="00AE437A"/>
    <w:rsid w:val="00B438E5"/>
    <w:rsid w:val="00B70FB3"/>
    <w:rsid w:val="00B76E45"/>
    <w:rsid w:val="00B83976"/>
    <w:rsid w:val="00B96404"/>
    <w:rsid w:val="00BF7BF6"/>
    <w:rsid w:val="00C00968"/>
    <w:rsid w:val="00C128C9"/>
    <w:rsid w:val="00C725BA"/>
    <w:rsid w:val="00C80247"/>
    <w:rsid w:val="00C96926"/>
    <w:rsid w:val="00D27F33"/>
    <w:rsid w:val="00D34A8D"/>
    <w:rsid w:val="00D52573"/>
    <w:rsid w:val="00D52EBB"/>
    <w:rsid w:val="00D55A84"/>
    <w:rsid w:val="00D61960"/>
    <w:rsid w:val="00D92627"/>
    <w:rsid w:val="00E30B25"/>
    <w:rsid w:val="00E460DC"/>
    <w:rsid w:val="00E46796"/>
    <w:rsid w:val="00E57596"/>
    <w:rsid w:val="00E70487"/>
    <w:rsid w:val="00E732E3"/>
    <w:rsid w:val="00E80161"/>
    <w:rsid w:val="00E81C96"/>
    <w:rsid w:val="00EC4063"/>
    <w:rsid w:val="00ED25BC"/>
    <w:rsid w:val="00EE0191"/>
    <w:rsid w:val="00EE096D"/>
    <w:rsid w:val="00F317A2"/>
    <w:rsid w:val="00F50331"/>
    <w:rsid w:val="00F56ABB"/>
    <w:rsid w:val="00F77D5F"/>
    <w:rsid w:val="00FC1364"/>
    <w:rsid w:val="00FC730E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D6856F"/>
  <w15:docId w15:val="{8CB487F4-FB8B-4AB4-9201-81922945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D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99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23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995"/>
    <w:rPr>
      <w:rFonts w:ascii="Times New Roman" w:hAnsi="Times New Roman"/>
      <w:kern w:val="2"/>
    </w:rPr>
  </w:style>
  <w:style w:type="paragraph" w:styleId="a7">
    <w:name w:val="List Paragraph"/>
    <w:basedOn w:val="a"/>
    <w:link w:val="a8"/>
    <w:uiPriority w:val="34"/>
    <w:qFormat/>
    <w:rsid w:val="007F0717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rsid w:val="00D52573"/>
    <w:rPr>
      <w:kern w:val="2"/>
      <w:sz w:val="24"/>
      <w:szCs w:val="22"/>
    </w:rPr>
  </w:style>
  <w:style w:type="character" w:styleId="a9">
    <w:name w:val="page number"/>
    <w:rsid w:val="00D52573"/>
  </w:style>
  <w:style w:type="paragraph" w:styleId="aa">
    <w:name w:val="Balloon Text"/>
    <w:basedOn w:val="a"/>
    <w:link w:val="ab"/>
    <w:uiPriority w:val="99"/>
    <w:semiHidden/>
    <w:unhideWhenUsed/>
    <w:rsid w:val="00F50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50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3445DD7845318418DAEA6692A11B5DD" ma:contentTypeVersion="12" ma:contentTypeDescription="建立新的文件。" ma:contentTypeScope="" ma:versionID="24d7faea9a92ccd71f98f2223b85d89e">
  <xsd:schema xmlns:xsd="http://www.w3.org/2001/XMLSchema" xmlns:xs="http://www.w3.org/2001/XMLSchema" xmlns:p="http://schemas.microsoft.com/office/2006/metadata/properties" xmlns:ns3="c1e55b5b-881b-48ad-aef0-1221765ee333" xmlns:ns4="35351e50-b56e-440d-9b9b-a1743f7fb0ef" targetNamespace="http://schemas.microsoft.com/office/2006/metadata/properties" ma:root="true" ma:fieldsID="6dc5b86613a7c12b6e1939f936034dbe" ns3:_="" ns4:_="">
    <xsd:import namespace="c1e55b5b-881b-48ad-aef0-1221765ee333"/>
    <xsd:import namespace="35351e50-b56e-440d-9b9b-a1743f7fb0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5b5b-881b-48ad-aef0-1221765ee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1e50-b56e-440d-9b9b-a1743f7fb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89059-0FC0-41F4-8D5B-988601386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55b5b-881b-48ad-aef0-1221765ee333"/>
    <ds:schemaRef ds:uri="35351e50-b56e-440d-9b9b-a1743f7fb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D1CAC-3F55-4793-9A0D-B78FA8407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1E7E3-33D5-48D2-B735-60B92FA4C99C}">
  <ds:schemaRefs>
    <ds:schemaRef ds:uri="http://schemas.openxmlformats.org/package/2006/metadata/core-properties"/>
    <ds:schemaRef ds:uri="http://purl.org/dc/elements/1.1/"/>
    <ds:schemaRef ds:uri="35351e50-b56e-440d-9b9b-a1743f7fb0ef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1e55b5b-881b-48ad-aef0-1221765ee3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674</Characters>
  <Application>Microsoft Office Word</Application>
  <DocSecurity>0</DocSecurity>
  <Lines>5</Lines>
  <Paragraphs>1</Paragraphs>
  <ScaleCrop>false</ScaleCrop>
  <Company>Acer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103.0428行政會議提案單(新增業務主管單位用印欄位)</dc:title>
  <dc:creator>國立聯合大學秘書室法制議事組</dc:creator>
  <cp:lastModifiedBy>許璧如</cp:lastModifiedBy>
  <cp:revision>3</cp:revision>
  <cp:lastPrinted>2020-09-16T03:08:00Z</cp:lastPrinted>
  <dcterms:created xsi:type="dcterms:W3CDTF">2022-10-28T02:58:00Z</dcterms:created>
  <dcterms:modified xsi:type="dcterms:W3CDTF">2022-10-28T02:59:00Z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0x010100E3445DD7845318418DAEA6692A11B5DD</vt:lpwstr>
  </property>
</Properties>
</file>